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E5" w:rsidRPr="00FF5EA5" w:rsidRDefault="00CE08BA" w:rsidP="00540BFE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FF5EA5">
        <w:rPr>
          <w:rFonts w:ascii="方正小标宋简体" w:eastAsia="方正小标宋简体" w:hint="eastAsia"/>
          <w:b/>
          <w:sz w:val="44"/>
          <w:szCs w:val="44"/>
        </w:rPr>
        <w:t>关于发放《2015年度</w:t>
      </w:r>
    </w:p>
    <w:p w:rsidR="00540BFE" w:rsidRPr="00FF5EA5" w:rsidRDefault="00CE08BA" w:rsidP="00540BFE">
      <w:pPr>
        <w:spacing w:line="7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FF5EA5">
        <w:rPr>
          <w:rFonts w:ascii="方正小标宋简体" w:eastAsia="方正小标宋简体" w:hint="eastAsia"/>
          <w:b/>
          <w:sz w:val="44"/>
          <w:szCs w:val="44"/>
        </w:rPr>
        <w:t>能力验证服务满意度调查表》</w:t>
      </w:r>
      <w:r w:rsidR="00813A76">
        <w:rPr>
          <w:rFonts w:ascii="方正小标宋简体" w:eastAsia="方正小标宋简体" w:hint="eastAsia"/>
          <w:b/>
          <w:sz w:val="44"/>
          <w:szCs w:val="44"/>
        </w:rPr>
        <w:t>的</w:t>
      </w:r>
      <w:r w:rsidR="00540BFE" w:rsidRPr="00FF5EA5">
        <w:rPr>
          <w:rFonts w:ascii="方正小标宋简体" w:eastAsia="方正小标宋简体" w:hint="eastAsia"/>
          <w:b/>
          <w:sz w:val="44"/>
          <w:szCs w:val="44"/>
        </w:rPr>
        <w:t>通知</w:t>
      </w:r>
    </w:p>
    <w:p w:rsidR="00540BFE" w:rsidRDefault="00540BFE" w:rsidP="00540BFE">
      <w:pPr>
        <w:rPr>
          <w:sz w:val="32"/>
          <w:szCs w:val="32"/>
        </w:rPr>
      </w:pPr>
    </w:p>
    <w:p w:rsidR="00540BFE" w:rsidRPr="001C2EE5" w:rsidRDefault="00540BFE" w:rsidP="00540BFE">
      <w:pPr>
        <w:rPr>
          <w:rFonts w:ascii="仿宋" w:eastAsia="仿宋" w:hAnsi="仿宋"/>
          <w:sz w:val="32"/>
          <w:szCs w:val="32"/>
        </w:rPr>
      </w:pPr>
      <w:r w:rsidRPr="001C2EE5">
        <w:rPr>
          <w:rFonts w:ascii="仿宋" w:eastAsia="仿宋" w:hAnsi="仿宋" w:hint="eastAsia"/>
          <w:sz w:val="32"/>
          <w:szCs w:val="32"/>
        </w:rPr>
        <w:t>各临床实验室：</w:t>
      </w:r>
    </w:p>
    <w:p w:rsidR="00540BFE" w:rsidRPr="001C2EE5" w:rsidRDefault="00540BFE" w:rsidP="00540B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C2EE5">
        <w:rPr>
          <w:rFonts w:ascii="仿宋" w:eastAsia="仿宋" w:hAnsi="仿宋" w:hint="eastAsia"/>
          <w:sz w:val="32"/>
          <w:szCs w:val="32"/>
        </w:rPr>
        <w:t>为强化中心服务意识，提高服务水平，与临床实验室保持良好沟通，收集临床实验室反馈信息，最大程度满足临床实验室需求，持续做好临床检验能力验证/室间质评工作，现特向你们发放《2015年度能力验证服务满意度调查表》。请你们仔细填写，并于2015年9月30日前反馈。</w:t>
      </w:r>
    </w:p>
    <w:p w:rsidR="00540BFE" w:rsidRPr="001C2EE5" w:rsidRDefault="00540BFE" w:rsidP="00540BFE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C2EE5">
        <w:rPr>
          <w:rFonts w:ascii="仿宋" w:eastAsia="仿宋" w:hAnsi="仿宋" w:hint="eastAsia"/>
          <w:sz w:val="32"/>
          <w:szCs w:val="32"/>
        </w:rPr>
        <w:t>反馈方式：1、在中心网站</w:t>
      </w:r>
      <w:r w:rsidRPr="001C2EE5">
        <w:rPr>
          <w:rFonts w:ascii="仿宋" w:eastAsia="仿宋" w:hAnsi="仿宋" w:cs="Times New Roman"/>
          <w:sz w:val="32"/>
          <w:szCs w:val="32"/>
        </w:rPr>
        <w:t>（</w:t>
      </w:r>
      <w:hyperlink r:id="rId6" w:history="1">
        <w:r w:rsidRPr="001C2EE5">
          <w:rPr>
            <w:rStyle w:val="a5"/>
            <w:rFonts w:ascii="仿宋" w:eastAsia="仿宋" w:hAnsi="仿宋" w:cs="Times New Roman"/>
            <w:sz w:val="32"/>
            <w:szCs w:val="32"/>
          </w:rPr>
          <w:t>http://www.hbccl.cn</w:t>
        </w:r>
      </w:hyperlink>
      <w:r w:rsidRPr="001C2EE5">
        <w:rPr>
          <w:rFonts w:ascii="仿宋" w:eastAsia="仿宋" w:hAnsi="仿宋" w:cs="Times New Roman"/>
          <w:sz w:val="32"/>
          <w:szCs w:val="32"/>
        </w:rPr>
        <w:t>）</w:t>
      </w:r>
      <w:r w:rsidRPr="001C2EE5">
        <w:rPr>
          <w:rFonts w:ascii="仿宋" w:eastAsia="仿宋" w:hAnsi="仿宋" w:hint="eastAsia"/>
          <w:sz w:val="32"/>
          <w:szCs w:val="32"/>
        </w:rPr>
        <w:t>下载满意度调查表后，通过电子邮件发送至</w:t>
      </w:r>
      <w:hyperlink r:id="rId7" w:history="1">
        <w:r w:rsidRPr="001C2EE5">
          <w:rPr>
            <w:rStyle w:val="a5"/>
            <w:rFonts w:ascii="仿宋" w:eastAsia="仿宋" w:hAnsi="仿宋" w:hint="eastAsia"/>
            <w:sz w:val="32"/>
            <w:szCs w:val="32"/>
          </w:rPr>
          <w:t>hbljzx@163.com</w:t>
        </w:r>
      </w:hyperlink>
      <w:r w:rsidRPr="001C2EE5">
        <w:rPr>
          <w:rFonts w:ascii="仿宋" w:eastAsia="仿宋" w:hAnsi="仿宋" w:hint="eastAsia"/>
          <w:sz w:val="32"/>
          <w:szCs w:val="32"/>
        </w:rPr>
        <w:t>；2、纸张邮寄至武汉市武昌区丁字桥路100号湖北省临床检验中心质</w:t>
      </w:r>
      <w:r w:rsidRPr="001C2EE5">
        <w:rPr>
          <w:rFonts w:ascii="仿宋" w:eastAsia="仿宋" w:hAnsi="仿宋" w:hint="eastAsia"/>
          <w:color w:val="000000"/>
          <w:sz w:val="32"/>
          <w:szCs w:val="32"/>
        </w:rPr>
        <w:t>量评价科，联系人：王芳，邮编：430064，电话：027-87279656。</w:t>
      </w:r>
    </w:p>
    <w:p w:rsidR="00540BFE" w:rsidRPr="001C2EE5" w:rsidRDefault="00540BFE" w:rsidP="00540BFE">
      <w:pPr>
        <w:spacing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0BFE" w:rsidRPr="001C2EE5" w:rsidRDefault="00540BFE" w:rsidP="00540BF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C2EE5">
        <w:rPr>
          <w:rFonts w:ascii="仿宋" w:eastAsia="仿宋" w:hAnsi="仿宋" w:hint="eastAsia"/>
          <w:sz w:val="32"/>
          <w:szCs w:val="32"/>
        </w:rPr>
        <w:t>附件：湖北省临床检验中心2015年度能力验证服务满意度调查表</w:t>
      </w:r>
    </w:p>
    <w:p w:rsidR="00540BFE" w:rsidRPr="001C2EE5" w:rsidRDefault="00540BFE" w:rsidP="00540BFE">
      <w:pPr>
        <w:ind w:firstLineChars="350" w:firstLine="1120"/>
        <w:rPr>
          <w:rFonts w:ascii="仿宋" w:eastAsia="仿宋" w:hAnsi="仿宋"/>
          <w:sz w:val="32"/>
          <w:szCs w:val="32"/>
        </w:rPr>
      </w:pPr>
    </w:p>
    <w:p w:rsidR="00540BFE" w:rsidRPr="001C2EE5" w:rsidRDefault="00540BFE" w:rsidP="00540BFE">
      <w:pPr>
        <w:ind w:firstLineChars="350" w:firstLine="1120"/>
        <w:rPr>
          <w:rFonts w:ascii="仿宋" w:eastAsia="仿宋" w:hAnsi="仿宋"/>
          <w:sz w:val="32"/>
          <w:szCs w:val="32"/>
        </w:rPr>
      </w:pPr>
    </w:p>
    <w:p w:rsidR="00540BFE" w:rsidRPr="001C2EE5" w:rsidRDefault="00540BFE" w:rsidP="00540BFE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1C2EE5">
        <w:rPr>
          <w:rFonts w:ascii="仿宋" w:eastAsia="仿宋" w:hAnsi="仿宋" w:hint="eastAsia"/>
          <w:sz w:val="32"/>
          <w:szCs w:val="32"/>
        </w:rPr>
        <w:t xml:space="preserve">湖北省临床检验中心    </w:t>
      </w:r>
    </w:p>
    <w:p w:rsidR="00540BFE" w:rsidRPr="001C2EE5" w:rsidRDefault="00540BFE" w:rsidP="00540BFE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1C2EE5">
        <w:rPr>
          <w:rFonts w:ascii="仿宋" w:eastAsia="仿宋" w:hAnsi="仿宋" w:hint="eastAsia"/>
          <w:sz w:val="32"/>
          <w:szCs w:val="32"/>
        </w:rPr>
        <w:t xml:space="preserve">                           2015年</w:t>
      </w:r>
      <w:r w:rsidR="002C3269">
        <w:rPr>
          <w:rFonts w:ascii="仿宋" w:eastAsia="仿宋" w:hAnsi="仿宋" w:hint="eastAsia"/>
          <w:sz w:val="32"/>
          <w:szCs w:val="32"/>
        </w:rPr>
        <w:t>8</w:t>
      </w:r>
      <w:r w:rsidRPr="001C2EE5">
        <w:rPr>
          <w:rFonts w:ascii="仿宋" w:eastAsia="仿宋" w:hAnsi="仿宋" w:hint="eastAsia"/>
          <w:sz w:val="32"/>
          <w:szCs w:val="32"/>
        </w:rPr>
        <w:t>月</w:t>
      </w:r>
      <w:r w:rsidR="002C3269">
        <w:rPr>
          <w:rFonts w:ascii="仿宋" w:eastAsia="仿宋" w:hAnsi="仿宋" w:hint="eastAsia"/>
          <w:sz w:val="32"/>
          <w:szCs w:val="32"/>
        </w:rPr>
        <w:t>31</w:t>
      </w:r>
      <w:r w:rsidRPr="001C2EE5">
        <w:rPr>
          <w:rFonts w:ascii="仿宋" w:eastAsia="仿宋" w:hAnsi="仿宋" w:hint="eastAsia"/>
          <w:sz w:val="32"/>
          <w:szCs w:val="32"/>
        </w:rPr>
        <w:t>日</w:t>
      </w:r>
    </w:p>
    <w:p w:rsidR="00540BFE" w:rsidRDefault="00540BFE" w:rsidP="00540BFE">
      <w:pPr>
        <w:spacing w:line="360" w:lineRule="auto"/>
        <w:ind w:firstLineChars="1600" w:firstLine="5120"/>
        <w:rPr>
          <w:rFonts w:ascii="仿宋_GB2312" w:eastAsia="仿宋_GB2312"/>
          <w:sz w:val="32"/>
          <w:szCs w:val="32"/>
        </w:rPr>
      </w:pPr>
    </w:p>
    <w:p w:rsidR="00540BFE" w:rsidRDefault="00540BFE" w:rsidP="00540BFE">
      <w:pPr>
        <w:spacing w:line="360" w:lineRule="auto"/>
        <w:ind w:firstLineChars="1600" w:firstLine="5120"/>
        <w:rPr>
          <w:rFonts w:ascii="仿宋_GB2312" w:eastAsia="仿宋_GB2312"/>
          <w:sz w:val="32"/>
          <w:szCs w:val="32"/>
        </w:rPr>
      </w:pPr>
    </w:p>
    <w:p w:rsidR="00540BFE" w:rsidRDefault="00540BFE" w:rsidP="00540BFE">
      <w:pPr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附件：</w:t>
      </w:r>
    </w:p>
    <w:p w:rsidR="00540BFE" w:rsidRDefault="00540BFE" w:rsidP="00540BFE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湖北省临床检验中心</w:t>
      </w:r>
    </w:p>
    <w:p w:rsidR="00540BFE" w:rsidRDefault="00540BFE" w:rsidP="00540BFE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201</w:t>
      </w:r>
      <w:r w:rsidR="00A408D3">
        <w:rPr>
          <w:rFonts w:ascii="方正小标宋简体" w:eastAsia="方正小标宋简体" w:hint="eastAsia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年度能力验证服务满意度调查表</w:t>
      </w:r>
    </w:p>
    <w:p w:rsidR="00A408D3" w:rsidRDefault="00A408D3" w:rsidP="00540BFE">
      <w:pPr>
        <w:rPr>
          <w:b/>
          <w:sz w:val="24"/>
          <w:szCs w:val="24"/>
        </w:rPr>
      </w:pPr>
    </w:p>
    <w:p w:rsidR="00540BFE" w:rsidRDefault="00540BFE" w:rsidP="00540BF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一、质量评价科工作质量</w:t>
      </w:r>
    </w:p>
    <w:p w:rsidR="00540BFE" w:rsidRDefault="00540BFE" w:rsidP="00540BFE">
      <w:pPr>
        <w:ind w:firstLineChars="150" w:firstLine="360"/>
        <w:rPr>
          <w:b/>
        </w:rPr>
      </w:pPr>
      <w:r>
        <w:rPr>
          <w:rFonts w:hint="eastAsia"/>
          <w:sz w:val="24"/>
          <w:szCs w:val="24"/>
        </w:rPr>
        <w:t xml:space="preserve">工作人员服务态度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工作人员专业水平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较高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较差 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能力验证评价周期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合理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较长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能力验证申请表及统计结果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及时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不及时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质控品邮寄方式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工作人员工作效率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较高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较低</w:t>
      </w:r>
    </w:p>
    <w:p w:rsidR="00540BFE" w:rsidRDefault="00540BFE" w:rsidP="00540BF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二、其他各科室工作质量</w:t>
      </w:r>
    </w:p>
    <w:p w:rsidR="00540BFE" w:rsidRDefault="00540BFE" w:rsidP="00540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1、人员服务态度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bookmarkStart w:id="1" w:name="OLE_LINK2"/>
      <w:r>
        <w:rPr>
          <w:rFonts w:hint="eastAsia"/>
          <w:sz w:val="24"/>
          <w:szCs w:val="24"/>
        </w:rPr>
        <w:t xml:space="preserve">血液管理科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继续教育科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对外联络科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综合办公室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财务科    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bookmarkEnd w:id="1"/>
    <w:p w:rsidR="00540BFE" w:rsidRDefault="00540BFE" w:rsidP="00540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2、人员工作效率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血液管理科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继续教育科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对外联络科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综合办公室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财务科    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3、人员专业水平 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血液管理科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继续教育科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对外联络科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综合办公室                 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满意 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一般     </w:t>
      </w:r>
      <w:r>
        <w:rPr>
          <w:rFonts w:hAnsi="宋体"/>
          <w:sz w:val="24"/>
          <w:szCs w:val="24"/>
        </w:rPr>
        <w:t>□</w:t>
      </w:r>
      <w:r>
        <w:rPr>
          <w:rFonts w:hint="eastAsia"/>
          <w:sz w:val="24"/>
          <w:szCs w:val="24"/>
        </w:rPr>
        <w:t>不满意</w:t>
      </w:r>
    </w:p>
    <w:p w:rsidR="00540BFE" w:rsidRDefault="00540BFE" w:rsidP="00540BFE">
      <w:pPr>
        <w:ind w:firstLineChars="150" w:firstLine="360"/>
        <w:rPr>
          <w:sz w:val="24"/>
          <w:szCs w:val="24"/>
        </w:rPr>
      </w:pPr>
    </w:p>
    <w:p w:rsidR="00540BFE" w:rsidRDefault="00540BFE" w:rsidP="00540BFE">
      <w:pPr>
        <w:rPr>
          <w:szCs w:val="21"/>
        </w:rPr>
      </w:pPr>
    </w:p>
    <w:p w:rsidR="00540BFE" w:rsidRDefault="00540BFE" w:rsidP="00540BFE">
      <w:pPr>
        <w:sectPr w:rsidR="00540BFE">
          <w:headerReference w:type="default" r:id="rId8"/>
          <w:pgSz w:w="11906" w:h="16838"/>
          <w:pgMar w:top="1588" w:right="1588" w:bottom="1588" w:left="1588" w:header="851" w:footer="992" w:gutter="0"/>
          <w:cols w:space="720"/>
          <w:docGrid w:type="lines" w:linePitch="312"/>
        </w:sectPr>
      </w:pPr>
    </w:p>
    <w:p w:rsidR="00540BFE" w:rsidRDefault="00540BFE" w:rsidP="00540BF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三、各项能力验证计划相关信息的调查</w:t>
      </w:r>
    </w:p>
    <w:tbl>
      <w:tblPr>
        <w:tblW w:w="15133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7"/>
        <w:gridCol w:w="2094"/>
        <w:gridCol w:w="2154"/>
        <w:gridCol w:w="2094"/>
        <w:gridCol w:w="2094"/>
        <w:gridCol w:w="2274"/>
        <w:gridCol w:w="2236"/>
      </w:tblGrid>
      <w:tr w:rsidR="00540BFE" w:rsidTr="00540BFE">
        <w:trPr>
          <w:trHeight w:val="384"/>
          <w:jc w:val="center"/>
        </w:trPr>
        <w:tc>
          <w:tcPr>
            <w:tcW w:w="2187" w:type="dxa"/>
          </w:tcPr>
          <w:p w:rsidR="00540BFE" w:rsidRDefault="00540BFE" w:rsidP="00773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室间质量评价计划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能力验证物品质量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指定值确定的合理性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报表反馈的及时性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报表所含的信息量</w:t>
            </w:r>
          </w:p>
        </w:tc>
        <w:tc>
          <w:tcPr>
            <w:tcW w:w="2274" w:type="dxa"/>
            <w:vAlign w:val="center"/>
          </w:tcPr>
          <w:p w:rsidR="00540BFE" w:rsidRDefault="00540BFE" w:rsidP="00773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质评统计分组方法</w:t>
            </w:r>
          </w:p>
        </w:tc>
        <w:tc>
          <w:tcPr>
            <w:tcW w:w="2236" w:type="dxa"/>
            <w:vAlign w:val="center"/>
          </w:tcPr>
          <w:p w:rsidR="00540BFE" w:rsidRDefault="00540BFE" w:rsidP="007733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质评结果评价标准</w:t>
            </w:r>
          </w:p>
        </w:tc>
      </w:tr>
      <w:tr w:rsidR="00540BFE" w:rsidTr="0077330D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常规化学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脂类分析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内分泌检验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肿瘤标志物检验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糖化血红蛋白A1c检测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755BAF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临床免疫学检验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755BAF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血站免疫学检验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临床基因扩增检验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血型检验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全血细胞计数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凝血试验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血液流变学检验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尿液化学分析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755BAF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sz w:val="18"/>
                <w:szCs w:val="18"/>
              </w:rPr>
              <w:t>临床微生物学检验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Ansi="宋体"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临床输血相容性检测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血站ALT检测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产前筛查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0F18E6">
        <w:trPr>
          <w:trHeight w:val="81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血铅检测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  <w:tr w:rsidR="00540BFE" w:rsidTr="00755BAF">
        <w:trPr>
          <w:trHeight w:val="81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血吸虫血清学检验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较高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较好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FE" w:rsidRDefault="00540BFE" w:rsidP="0077330D"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足够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不够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FE" w:rsidRDefault="00540BFE" w:rsidP="0077330D">
            <w:pPr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合适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一般 </w:t>
            </w:r>
            <w:r>
              <w:rPr>
                <w:rFonts w:hAnsi="宋体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不合适</w:t>
            </w:r>
          </w:p>
        </w:tc>
      </w:tr>
    </w:tbl>
    <w:p w:rsidR="00540BFE" w:rsidRDefault="00540BFE" w:rsidP="00540BFE">
      <w:pPr>
        <w:spacing w:line="360" w:lineRule="auto"/>
        <w:ind w:firstLineChars="200" w:firstLine="420"/>
        <w:rPr>
          <w:rFonts w:hAnsi="宋体"/>
          <w:szCs w:val="21"/>
        </w:rPr>
      </w:pPr>
    </w:p>
    <w:p w:rsidR="00540BFE" w:rsidRDefault="00540BFE" w:rsidP="00540BFE">
      <w:pPr>
        <w:spacing w:line="360" w:lineRule="auto"/>
        <w:ind w:firstLineChars="200" w:firstLine="420"/>
        <w:rPr>
          <w:rFonts w:hAnsi="宋体"/>
          <w:szCs w:val="21"/>
        </w:rPr>
      </w:pPr>
    </w:p>
    <w:p w:rsidR="00540BFE" w:rsidRDefault="00540BFE" w:rsidP="00540BFE">
      <w:pPr>
        <w:spacing w:line="360" w:lineRule="auto"/>
        <w:ind w:firstLineChars="200" w:firstLine="420"/>
        <w:rPr>
          <w:rFonts w:hAnsi="宋体"/>
          <w:szCs w:val="21"/>
        </w:rPr>
      </w:pPr>
    </w:p>
    <w:p w:rsidR="00540BFE" w:rsidRDefault="00540BFE" w:rsidP="00540BFE">
      <w:pPr>
        <w:spacing w:line="360" w:lineRule="auto"/>
        <w:ind w:firstLineChars="200" w:firstLine="420"/>
        <w:rPr>
          <w:rFonts w:hAnsi="宋体"/>
          <w:szCs w:val="21"/>
        </w:rPr>
        <w:sectPr w:rsidR="00540BFE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540BFE" w:rsidRDefault="00540BFE" w:rsidP="00540BFE">
      <w:pPr>
        <w:ind w:firstLineChars="150" w:firstLine="36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四：相关意见及建议：</w:t>
      </w:r>
    </w:p>
    <w:p w:rsidR="00540BFE" w:rsidRDefault="00540BFE" w:rsidP="00540BFE">
      <w:pPr>
        <w:spacing w:line="360" w:lineRule="auto"/>
        <w:ind w:firstLineChars="200" w:firstLine="420"/>
        <w:rPr>
          <w:rFonts w:hAnsi="宋体"/>
          <w:szCs w:val="21"/>
        </w:rPr>
      </w:pPr>
    </w:p>
    <w:p w:rsidR="00540BFE" w:rsidRDefault="00A408D3" w:rsidP="00A408D3">
      <w:pPr>
        <w:spacing w:line="360" w:lineRule="auto"/>
        <w:ind w:firstLineChars="200" w:firstLine="420"/>
        <w:rPr>
          <w:rFonts w:hAnsi="宋体"/>
          <w:szCs w:val="21"/>
          <w:u w:val="single"/>
        </w:rPr>
      </w:pPr>
      <w:r>
        <w:rPr>
          <w:rFonts w:hAnsi="宋体" w:hint="eastAsia"/>
          <w:szCs w:val="21"/>
          <w:u w:val="single"/>
        </w:rPr>
        <w:t xml:space="preserve">                                                                     </w:t>
      </w:r>
    </w:p>
    <w:p w:rsidR="00540BFE" w:rsidRDefault="00540BFE" w:rsidP="00540BFE">
      <w:pPr>
        <w:spacing w:line="360" w:lineRule="auto"/>
        <w:ind w:firstLineChars="200" w:firstLine="420"/>
        <w:rPr>
          <w:rFonts w:hAnsi="宋体"/>
          <w:szCs w:val="21"/>
          <w:u w:val="single"/>
        </w:rPr>
      </w:pPr>
    </w:p>
    <w:p w:rsidR="00540BFE" w:rsidRDefault="00A408D3" w:rsidP="00540BFE">
      <w:pPr>
        <w:spacing w:line="360" w:lineRule="auto"/>
        <w:ind w:firstLineChars="200" w:firstLine="420"/>
        <w:rPr>
          <w:rFonts w:hAnsi="宋体"/>
          <w:szCs w:val="21"/>
          <w:u w:val="single"/>
        </w:rPr>
      </w:pPr>
      <w:r>
        <w:rPr>
          <w:rFonts w:hAnsi="宋体" w:hint="eastAsia"/>
          <w:szCs w:val="21"/>
          <w:u w:val="single"/>
        </w:rPr>
        <w:t xml:space="preserve">                                                                     </w:t>
      </w:r>
    </w:p>
    <w:p w:rsidR="00540BFE" w:rsidRDefault="00540BFE" w:rsidP="00540BFE">
      <w:pPr>
        <w:spacing w:line="360" w:lineRule="auto"/>
        <w:ind w:firstLineChars="200" w:firstLine="420"/>
        <w:rPr>
          <w:rFonts w:hAnsi="宋体"/>
          <w:szCs w:val="21"/>
          <w:u w:val="single"/>
        </w:rPr>
      </w:pPr>
    </w:p>
    <w:p w:rsidR="00540BFE" w:rsidRDefault="00A408D3" w:rsidP="00540BFE">
      <w:pPr>
        <w:spacing w:line="360" w:lineRule="auto"/>
        <w:ind w:firstLineChars="200" w:firstLine="420"/>
        <w:rPr>
          <w:rFonts w:hAnsi="宋体"/>
          <w:szCs w:val="21"/>
          <w:u w:val="single"/>
        </w:rPr>
      </w:pPr>
      <w:r>
        <w:rPr>
          <w:rFonts w:hAnsi="宋体" w:hint="eastAsia"/>
          <w:szCs w:val="21"/>
          <w:u w:val="single"/>
        </w:rPr>
        <w:t xml:space="preserve">                                                                     </w:t>
      </w:r>
    </w:p>
    <w:p w:rsidR="00540BFE" w:rsidRDefault="00540BFE" w:rsidP="00540BFE">
      <w:pPr>
        <w:spacing w:line="360" w:lineRule="auto"/>
        <w:ind w:firstLineChars="200" w:firstLine="420"/>
        <w:rPr>
          <w:rFonts w:hAnsi="宋体"/>
          <w:szCs w:val="21"/>
          <w:u w:val="single"/>
        </w:rPr>
      </w:pPr>
    </w:p>
    <w:p w:rsidR="00540BFE" w:rsidRDefault="00A408D3" w:rsidP="00540BFE">
      <w:pPr>
        <w:spacing w:line="360" w:lineRule="auto"/>
        <w:ind w:firstLineChars="200" w:firstLine="420"/>
        <w:rPr>
          <w:rFonts w:hAnsi="宋体"/>
          <w:szCs w:val="21"/>
          <w:u w:val="single"/>
        </w:rPr>
      </w:pPr>
      <w:r>
        <w:rPr>
          <w:rFonts w:hAnsi="宋体" w:hint="eastAsia"/>
          <w:szCs w:val="21"/>
          <w:u w:val="single"/>
        </w:rPr>
        <w:t xml:space="preserve">                                                                     </w:t>
      </w:r>
    </w:p>
    <w:p w:rsidR="00540BFE" w:rsidRDefault="00540BFE" w:rsidP="00540BFE">
      <w:pPr>
        <w:spacing w:line="360" w:lineRule="auto"/>
        <w:ind w:firstLineChars="200" w:firstLine="420"/>
        <w:rPr>
          <w:rFonts w:hAnsi="宋体"/>
          <w:szCs w:val="21"/>
          <w:u w:val="single"/>
        </w:rPr>
      </w:pPr>
    </w:p>
    <w:p w:rsidR="00540BFE" w:rsidRDefault="00A408D3" w:rsidP="00540BFE">
      <w:pPr>
        <w:spacing w:line="360" w:lineRule="auto"/>
        <w:ind w:firstLineChars="200" w:firstLine="420"/>
        <w:rPr>
          <w:rFonts w:hAnsi="宋体"/>
          <w:szCs w:val="21"/>
          <w:u w:val="single"/>
        </w:rPr>
      </w:pPr>
      <w:r>
        <w:rPr>
          <w:rFonts w:hAnsi="宋体" w:hint="eastAsia"/>
          <w:szCs w:val="21"/>
          <w:u w:val="single"/>
        </w:rPr>
        <w:t xml:space="preserve">                                                                    </w:t>
      </w:r>
    </w:p>
    <w:p w:rsidR="00540BFE" w:rsidRDefault="00540BFE" w:rsidP="00540BFE">
      <w:pPr>
        <w:spacing w:line="360" w:lineRule="auto"/>
        <w:ind w:firstLineChars="200" w:firstLine="420"/>
        <w:rPr>
          <w:rFonts w:hAnsi="宋体"/>
          <w:szCs w:val="21"/>
          <w:u w:val="single"/>
        </w:rPr>
      </w:pPr>
    </w:p>
    <w:p w:rsidR="00540BFE" w:rsidRDefault="00540BFE" w:rsidP="00540BFE">
      <w:pPr>
        <w:spacing w:line="360" w:lineRule="auto"/>
        <w:ind w:firstLineChars="200" w:firstLine="420"/>
        <w:rPr>
          <w:rFonts w:hAnsi="宋体"/>
          <w:szCs w:val="21"/>
        </w:rPr>
      </w:pPr>
    </w:p>
    <w:p w:rsidR="00540BFE" w:rsidRDefault="00540BFE" w:rsidP="00540BFE">
      <w:pPr>
        <w:spacing w:line="360" w:lineRule="auto"/>
        <w:ind w:firstLineChars="200" w:firstLine="42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hAnsi="宋体" w:hint="eastAsia"/>
          <w:szCs w:val="21"/>
        </w:rPr>
        <w:t>请于</w:t>
      </w:r>
      <w:r>
        <w:rPr>
          <w:rFonts w:hAnsi="宋体" w:hint="eastAsia"/>
          <w:color w:val="FF00FF"/>
          <w:szCs w:val="21"/>
        </w:rPr>
        <w:t>201</w:t>
      </w:r>
      <w:r w:rsidR="00A408D3">
        <w:rPr>
          <w:rFonts w:hAnsi="宋体" w:hint="eastAsia"/>
          <w:color w:val="FF00FF"/>
          <w:szCs w:val="21"/>
        </w:rPr>
        <w:t>5</w:t>
      </w:r>
      <w:r>
        <w:rPr>
          <w:rFonts w:hAnsi="宋体" w:hint="eastAsia"/>
          <w:color w:val="FF00FF"/>
          <w:szCs w:val="21"/>
        </w:rPr>
        <w:t>年9月30日</w:t>
      </w:r>
      <w:r>
        <w:rPr>
          <w:rFonts w:hAnsi="宋体" w:hint="eastAsia"/>
          <w:szCs w:val="21"/>
        </w:rPr>
        <w:t>前反馈，反馈方式：1、</w:t>
      </w:r>
      <w:r>
        <w:rPr>
          <w:rFonts w:hAnsi="宋体" w:hint="eastAsia"/>
          <w:color w:val="000000"/>
          <w:szCs w:val="21"/>
        </w:rPr>
        <w:t>通过电子邮件发送至</w:t>
      </w:r>
      <w:hyperlink r:id="rId9" w:history="1">
        <w:r>
          <w:rPr>
            <w:rStyle w:val="a5"/>
            <w:rFonts w:hAnsi="宋体" w:hint="eastAsia"/>
            <w:szCs w:val="21"/>
          </w:rPr>
          <w:t>hbljzx@163.com</w:t>
        </w:r>
      </w:hyperlink>
      <w:r>
        <w:rPr>
          <w:rFonts w:hAnsi="宋体" w:hint="eastAsia"/>
          <w:szCs w:val="21"/>
        </w:rPr>
        <w:t>；2、纸张邮寄至</w:t>
      </w:r>
      <w:r>
        <w:rPr>
          <w:rFonts w:hAnsi="宋体" w:hint="eastAsia"/>
          <w:color w:val="000000"/>
          <w:szCs w:val="21"/>
        </w:rPr>
        <w:t>武汉市武昌区丁字桥路100号</w:t>
      </w:r>
      <w:r>
        <w:rPr>
          <w:rFonts w:hAnsi="宋体" w:hint="eastAsia"/>
          <w:szCs w:val="21"/>
        </w:rPr>
        <w:t>湖北省临床检验中心</w:t>
      </w:r>
      <w:r>
        <w:rPr>
          <w:rFonts w:hAnsi="宋体" w:hint="eastAsia"/>
          <w:color w:val="000000"/>
          <w:szCs w:val="21"/>
        </w:rPr>
        <w:t>质量评价科，邮编：430064</w:t>
      </w:r>
      <w:r>
        <w:rPr>
          <w:rFonts w:ascii="仿宋_GB2312" w:eastAsia="仿宋_GB2312" w:hAnsi="宋体" w:hint="eastAsia"/>
          <w:color w:val="000000"/>
          <w:szCs w:val="21"/>
        </w:rPr>
        <w:t>。</w:t>
      </w:r>
    </w:p>
    <w:p w:rsidR="00540BFE" w:rsidRDefault="00540BFE" w:rsidP="00540BFE"/>
    <w:bookmarkEnd w:id="0"/>
    <w:p w:rsidR="00454FC3" w:rsidRPr="00540BFE" w:rsidRDefault="00454FC3"/>
    <w:sectPr w:rsidR="00454FC3" w:rsidRPr="00540BFE" w:rsidSect="00BC6BF7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97" w:rsidRDefault="006D0997" w:rsidP="00540BFE">
      <w:r>
        <w:separator/>
      </w:r>
    </w:p>
  </w:endnote>
  <w:endnote w:type="continuationSeparator" w:id="1">
    <w:p w:rsidR="006D0997" w:rsidRDefault="006D0997" w:rsidP="0054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97" w:rsidRDefault="006D0997" w:rsidP="00540BFE">
      <w:r>
        <w:separator/>
      </w:r>
    </w:p>
  </w:footnote>
  <w:footnote w:type="continuationSeparator" w:id="1">
    <w:p w:rsidR="006D0997" w:rsidRDefault="006D0997" w:rsidP="00540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BFE" w:rsidRDefault="00540BF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BFE"/>
    <w:rsid w:val="001C2EE5"/>
    <w:rsid w:val="002C3269"/>
    <w:rsid w:val="003B3C7B"/>
    <w:rsid w:val="00454FC3"/>
    <w:rsid w:val="00540BFE"/>
    <w:rsid w:val="005570B9"/>
    <w:rsid w:val="005D4D2E"/>
    <w:rsid w:val="006D0997"/>
    <w:rsid w:val="00813A76"/>
    <w:rsid w:val="00890F66"/>
    <w:rsid w:val="00A408D3"/>
    <w:rsid w:val="00BA739E"/>
    <w:rsid w:val="00C1766F"/>
    <w:rsid w:val="00CE08BA"/>
    <w:rsid w:val="00E842AD"/>
    <w:rsid w:val="00E9144A"/>
    <w:rsid w:val="00FF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FE"/>
    <w:pPr>
      <w:widowControl w:val="0"/>
      <w:jc w:val="both"/>
    </w:pPr>
    <w:rPr>
      <w:rFonts w:ascii="宋体" w:eastAsia="宋体" w:hAnsi="Courier New" w:cs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0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540B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B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BFE"/>
    <w:rPr>
      <w:sz w:val="18"/>
      <w:szCs w:val="18"/>
    </w:rPr>
  </w:style>
  <w:style w:type="character" w:styleId="a5">
    <w:name w:val="Hyperlink"/>
    <w:basedOn w:val="a0"/>
    <w:rsid w:val="00540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bljzx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ccl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&#21457;&#30005;&#23376;&#37038;&#20214;&#33267;hbljzx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551</Words>
  <Characters>3144</Characters>
  <Application>Microsoft Office Word</Application>
  <DocSecurity>0</DocSecurity>
  <Lines>26</Lines>
  <Paragraphs>7</Paragraphs>
  <ScaleCrop>false</ScaleCrop>
  <Company>Sky123.Org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cp:lastPrinted>2015-09-02T00:56:00Z</cp:lastPrinted>
  <dcterms:created xsi:type="dcterms:W3CDTF">2015-06-29T03:27:00Z</dcterms:created>
  <dcterms:modified xsi:type="dcterms:W3CDTF">2015-09-02T02:39:00Z</dcterms:modified>
</cp:coreProperties>
</file>