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1DB" w:rsidRDefault="008011DB" w:rsidP="008011DB">
      <w:pPr>
        <w:snapToGrid w:val="0"/>
        <w:jc w:val="center"/>
        <w:rPr>
          <w:rFonts w:ascii="方正小标宋_GBK" w:eastAsia="方正小标宋_GBK" w:hAnsi="方正小标宋_GBK" w:cs="方正小标宋_GBK"/>
          <w:b/>
          <w:sz w:val="44"/>
          <w:szCs w:val="44"/>
        </w:rPr>
      </w:pPr>
    </w:p>
    <w:p w:rsidR="008011DB" w:rsidRDefault="008011DB" w:rsidP="008011DB">
      <w:pPr>
        <w:snapToGrid w:val="0"/>
        <w:jc w:val="center"/>
        <w:rPr>
          <w:rFonts w:ascii="方正小标宋_GBK" w:eastAsia="方正小标宋_GBK" w:hAnsi="方正小标宋_GBK" w:cs="方正小标宋_GBK"/>
          <w:b/>
          <w:sz w:val="44"/>
          <w:szCs w:val="44"/>
        </w:rPr>
      </w:pPr>
    </w:p>
    <w:p w:rsidR="008011DB" w:rsidRDefault="008011DB" w:rsidP="008011DB">
      <w:pPr>
        <w:snapToGrid w:val="0"/>
        <w:jc w:val="center"/>
        <w:rPr>
          <w:rFonts w:ascii="方正小标宋_GBK" w:eastAsia="方正小标宋_GBK" w:hAnsi="方正小标宋_GBK" w:cs="方正小标宋_GBK"/>
          <w:b/>
          <w:sz w:val="44"/>
          <w:szCs w:val="44"/>
        </w:rPr>
      </w:pPr>
    </w:p>
    <w:p w:rsidR="009A1DA0" w:rsidRDefault="009A1DA0" w:rsidP="008011DB">
      <w:pPr>
        <w:snapToGrid w:val="0"/>
        <w:jc w:val="center"/>
        <w:rPr>
          <w:rFonts w:ascii="方正小标宋_GBK" w:eastAsia="方正小标宋_GBK" w:hAnsi="方正小标宋_GBK" w:cs="方正小标宋_GBK"/>
          <w:b/>
          <w:sz w:val="44"/>
          <w:szCs w:val="44"/>
        </w:rPr>
      </w:pPr>
    </w:p>
    <w:p w:rsidR="008011DB" w:rsidRDefault="008011DB" w:rsidP="008011DB">
      <w:pPr>
        <w:snapToGrid w:val="0"/>
        <w:jc w:val="center"/>
        <w:rPr>
          <w:rFonts w:ascii="方正小标宋_GBK" w:eastAsia="方正小标宋_GBK" w:hAnsi="方正小标宋_GBK" w:cs="方正小标宋_GBK"/>
          <w:b/>
          <w:sz w:val="44"/>
          <w:szCs w:val="44"/>
        </w:rPr>
      </w:pPr>
      <w:r>
        <w:rPr>
          <w:rFonts w:ascii="方正小标宋_GBK" w:eastAsia="方正小标宋_GBK" w:hAnsi="方正小标宋_GBK" w:cs="方正小标宋_GBK" w:hint="eastAsia"/>
          <w:b/>
          <w:sz w:val="44"/>
          <w:szCs w:val="44"/>
        </w:rPr>
        <w:t>关于开展2021年全省“临床检验专业医疗质量控制指标”室间质量评价的通知</w:t>
      </w:r>
    </w:p>
    <w:p w:rsidR="008011DB" w:rsidRPr="008C1620" w:rsidRDefault="008011DB" w:rsidP="008011DB">
      <w:pPr>
        <w:spacing w:line="360" w:lineRule="auto"/>
        <w:rPr>
          <w:rFonts w:ascii="Times New Roman" w:eastAsia="宋体" w:hAnsi="Times New Roman" w:cs="Times New Roman"/>
          <w:sz w:val="22"/>
        </w:rPr>
      </w:pPr>
    </w:p>
    <w:p w:rsidR="008011DB" w:rsidRPr="008011DB" w:rsidRDefault="008011DB" w:rsidP="008011DB">
      <w:pPr>
        <w:snapToGrid w:val="0"/>
        <w:spacing w:line="360" w:lineRule="auto"/>
        <w:rPr>
          <w:rFonts w:ascii="仿宋_GB2312" w:eastAsia="仿宋_GB2312" w:hAnsi="仿宋" w:cs="仿宋"/>
          <w:sz w:val="32"/>
          <w:szCs w:val="32"/>
        </w:rPr>
      </w:pPr>
      <w:r w:rsidRPr="008011DB">
        <w:rPr>
          <w:rFonts w:ascii="仿宋_GB2312" w:eastAsia="仿宋_GB2312" w:hAnsi="仿宋" w:cs="仿宋" w:hint="eastAsia"/>
          <w:sz w:val="32"/>
          <w:szCs w:val="32"/>
        </w:rPr>
        <w:t>各市（州）临床检验中心、各医疗机构检验科：</w:t>
      </w:r>
    </w:p>
    <w:p w:rsidR="00D741BA" w:rsidRPr="008011DB" w:rsidRDefault="00D741BA" w:rsidP="008011DB">
      <w:pPr>
        <w:spacing w:line="360" w:lineRule="auto"/>
        <w:ind w:firstLineChars="200" w:firstLine="640"/>
        <w:rPr>
          <w:rFonts w:ascii="仿宋_GB2312" w:eastAsia="仿宋_GB2312" w:hAnsi="宋体"/>
          <w:sz w:val="32"/>
          <w:szCs w:val="32"/>
        </w:rPr>
      </w:pPr>
      <w:r w:rsidRPr="008011DB">
        <w:rPr>
          <w:rFonts w:ascii="仿宋_GB2312" w:eastAsia="仿宋_GB2312" w:hAnsi="宋体" w:hint="eastAsia"/>
          <w:sz w:val="32"/>
          <w:szCs w:val="32"/>
        </w:rPr>
        <w:t>根据国家卫生计生委《医疗质量管理办法》（中华人民共和国国家卫生和计划生育委员会令第10号）以及国家卫生计生委办公厅“关于印发麻醉等6个专业质控（2015版）的通知（国卫办医函[2015] 252号）”精神与要求，</w:t>
      </w:r>
      <w:r w:rsidR="00BB11C9" w:rsidRPr="008011DB">
        <w:rPr>
          <w:rFonts w:ascii="仿宋_GB2312" w:eastAsia="仿宋_GB2312" w:hAnsi="宋体" w:hint="eastAsia"/>
          <w:sz w:val="32"/>
          <w:szCs w:val="32"/>
        </w:rPr>
        <w:t>2020年12月28日国家卫生健康委关于印发三级医院评审标准（2020年版）的通知（国卫</w:t>
      </w:r>
      <w:proofErr w:type="gramStart"/>
      <w:r w:rsidR="00BB11C9" w:rsidRPr="008011DB">
        <w:rPr>
          <w:rFonts w:ascii="仿宋_GB2312" w:eastAsia="仿宋_GB2312" w:hAnsi="宋体" w:hint="eastAsia"/>
          <w:sz w:val="32"/>
          <w:szCs w:val="32"/>
        </w:rPr>
        <w:t>医</w:t>
      </w:r>
      <w:proofErr w:type="gramEnd"/>
      <w:r w:rsidR="00BB11C9" w:rsidRPr="008011DB">
        <w:rPr>
          <w:rFonts w:ascii="仿宋_GB2312" w:eastAsia="仿宋_GB2312" w:hAnsi="宋体" w:hint="eastAsia"/>
          <w:sz w:val="32"/>
          <w:szCs w:val="32"/>
        </w:rPr>
        <w:t>发〔2020〕26号），将临床检验15项质量指标纳入到三级医院评审标准中。</w:t>
      </w:r>
      <w:r w:rsidRPr="008011DB">
        <w:rPr>
          <w:rFonts w:ascii="仿宋_GB2312" w:eastAsia="仿宋_GB2312" w:hAnsi="宋体" w:hint="eastAsia"/>
          <w:sz w:val="32"/>
          <w:szCs w:val="32"/>
        </w:rPr>
        <w:t>国家卫生健康委临床检验中心继续组织全国各省级临床检验中心同步开展202</w:t>
      </w:r>
      <w:r w:rsidR="00AB2854" w:rsidRPr="008011DB">
        <w:rPr>
          <w:rFonts w:ascii="仿宋_GB2312" w:eastAsia="仿宋_GB2312" w:hAnsi="宋体" w:hint="eastAsia"/>
          <w:sz w:val="32"/>
          <w:szCs w:val="32"/>
        </w:rPr>
        <w:t>1</w:t>
      </w:r>
      <w:r w:rsidRPr="008011DB">
        <w:rPr>
          <w:rFonts w:ascii="仿宋_GB2312" w:eastAsia="仿宋_GB2312" w:hAnsi="宋体" w:hint="eastAsia"/>
          <w:sz w:val="32"/>
          <w:szCs w:val="32"/>
        </w:rPr>
        <w:t>年临床检验专业医疗质量控制</w:t>
      </w:r>
      <w:proofErr w:type="gramStart"/>
      <w:r w:rsidRPr="008011DB">
        <w:rPr>
          <w:rFonts w:ascii="仿宋_GB2312" w:eastAsia="仿宋_GB2312" w:hAnsi="宋体" w:hint="eastAsia"/>
          <w:sz w:val="32"/>
          <w:szCs w:val="32"/>
        </w:rPr>
        <w:t>指标室</w:t>
      </w:r>
      <w:proofErr w:type="gramEnd"/>
      <w:r w:rsidRPr="008011DB">
        <w:rPr>
          <w:rFonts w:ascii="仿宋_GB2312" w:eastAsia="仿宋_GB2312" w:hAnsi="宋体" w:hint="eastAsia"/>
          <w:sz w:val="32"/>
          <w:szCs w:val="32"/>
        </w:rPr>
        <w:t>间质量评价活动。同时要求临床实验室加强临床检验质量控制指标的应用，并利用实验室信息系统（LIS）和医院信息系统（HIS）对质量控制指标进行内部监测。</w:t>
      </w:r>
      <w:r w:rsidR="00F75D1A" w:rsidRPr="008011DB">
        <w:rPr>
          <w:rFonts w:ascii="仿宋_GB2312" w:eastAsia="仿宋_GB2312" w:hAnsi="宋体" w:hint="eastAsia"/>
          <w:sz w:val="32"/>
          <w:szCs w:val="32"/>
        </w:rPr>
        <w:t>质量指标统计分为月度指标和年度指标，</w:t>
      </w:r>
      <w:r w:rsidRPr="008011DB">
        <w:rPr>
          <w:rFonts w:ascii="仿宋_GB2312" w:eastAsia="仿宋_GB2312" w:hAnsi="宋体" w:hint="eastAsia"/>
          <w:sz w:val="32"/>
          <w:szCs w:val="32"/>
        </w:rPr>
        <w:t>月度指标每年开展两次调查，第1次要求回顾采集和统计20</w:t>
      </w:r>
      <w:r w:rsidR="00AB2854" w:rsidRPr="008011DB">
        <w:rPr>
          <w:rFonts w:ascii="仿宋_GB2312" w:eastAsia="仿宋_GB2312" w:hAnsi="宋体" w:hint="eastAsia"/>
          <w:sz w:val="32"/>
          <w:szCs w:val="32"/>
        </w:rPr>
        <w:t>20</w:t>
      </w:r>
      <w:r w:rsidRPr="008011DB">
        <w:rPr>
          <w:rFonts w:ascii="仿宋_GB2312" w:eastAsia="仿宋_GB2312" w:hAnsi="宋体" w:hint="eastAsia"/>
          <w:sz w:val="32"/>
          <w:szCs w:val="32"/>
        </w:rPr>
        <w:t>年12月份数据，第2次要求回顾采集和统计202</w:t>
      </w:r>
      <w:r w:rsidR="00AB2854" w:rsidRPr="008011DB">
        <w:rPr>
          <w:rFonts w:ascii="仿宋_GB2312" w:eastAsia="仿宋_GB2312" w:hAnsi="宋体" w:hint="eastAsia"/>
          <w:sz w:val="32"/>
          <w:szCs w:val="32"/>
        </w:rPr>
        <w:t>1</w:t>
      </w:r>
      <w:r w:rsidRPr="008011DB">
        <w:rPr>
          <w:rFonts w:ascii="仿宋_GB2312" w:eastAsia="仿宋_GB2312" w:hAnsi="宋体" w:hint="eastAsia"/>
          <w:sz w:val="32"/>
          <w:szCs w:val="32"/>
        </w:rPr>
        <w:t>年6</w:t>
      </w:r>
      <w:r w:rsidRPr="008011DB">
        <w:rPr>
          <w:rFonts w:ascii="仿宋_GB2312" w:eastAsia="仿宋_GB2312" w:hAnsi="宋体" w:hint="eastAsia"/>
          <w:sz w:val="32"/>
          <w:szCs w:val="32"/>
        </w:rPr>
        <w:lastRenderedPageBreak/>
        <w:t>月份数据；年度指标每年开展一次调查，要求回顾采集和统计20</w:t>
      </w:r>
      <w:r w:rsidR="00AB2854" w:rsidRPr="008011DB">
        <w:rPr>
          <w:rFonts w:ascii="仿宋_GB2312" w:eastAsia="仿宋_GB2312" w:hAnsi="宋体" w:hint="eastAsia"/>
          <w:sz w:val="32"/>
          <w:szCs w:val="32"/>
        </w:rPr>
        <w:t>20</w:t>
      </w:r>
      <w:r w:rsidRPr="008011DB">
        <w:rPr>
          <w:rFonts w:ascii="仿宋_GB2312" w:eastAsia="仿宋_GB2312" w:hAnsi="宋体" w:hint="eastAsia"/>
          <w:sz w:val="32"/>
          <w:szCs w:val="32"/>
        </w:rPr>
        <w:t>年一整年数据。</w:t>
      </w:r>
    </w:p>
    <w:p w:rsidR="00D741BA" w:rsidRPr="008011DB" w:rsidRDefault="00D741BA" w:rsidP="008011DB">
      <w:pPr>
        <w:spacing w:line="360" w:lineRule="auto"/>
        <w:ind w:firstLineChars="200" w:firstLine="640"/>
        <w:rPr>
          <w:rFonts w:ascii="仿宋_GB2312" w:eastAsia="仿宋_GB2312" w:hAnsi="宋体"/>
          <w:sz w:val="32"/>
          <w:szCs w:val="32"/>
        </w:rPr>
      </w:pPr>
      <w:r w:rsidRPr="008011DB">
        <w:rPr>
          <w:rFonts w:ascii="仿宋_GB2312" w:eastAsia="仿宋_GB2312" w:hAnsi="宋体" w:hint="eastAsia"/>
          <w:sz w:val="32"/>
          <w:szCs w:val="32"/>
        </w:rPr>
        <w:t>根据《国务院办公厅关于加强三级公立医院绩效考核工作的意见（国办发〔2019〕4号）》附件中“三级公立医院绩效考核指标”的第13项指标“通过国家室间质量评价的临床检验项目数”，增加如下两项指标，收集20</w:t>
      </w:r>
      <w:r w:rsidR="00AB2854" w:rsidRPr="008011DB">
        <w:rPr>
          <w:rFonts w:ascii="仿宋_GB2312" w:eastAsia="仿宋_GB2312" w:hAnsi="宋体" w:hint="eastAsia"/>
          <w:sz w:val="32"/>
          <w:szCs w:val="32"/>
        </w:rPr>
        <w:t>20</w:t>
      </w:r>
      <w:r w:rsidRPr="008011DB">
        <w:rPr>
          <w:rFonts w:ascii="仿宋_GB2312" w:eastAsia="仿宋_GB2312" w:hAnsi="宋体" w:hint="eastAsia"/>
          <w:sz w:val="32"/>
          <w:szCs w:val="32"/>
        </w:rPr>
        <w:t>年三级公立医院参加国家卫生健康委临床检验中心室间质量评价的信息。国家卫生健康委临床检验中心室间质量评价计划项目及</w:t>
      </w:r>
      <w:proofErr w:type="gramStart"/>
      <w:r w:rsidRPr="008011DB">
        <w:rPr>
          <w:rFonts w:ascii="仿宋_GB2312" w:eastAsia="仿宋_GB2312" w:hAnsi="宋体" w:hint="eastAsia"/>
          <w:sz w:val="32"/>
          <w:szCs w:val="32"/>
        </w:rPr>
        <w:t>所属室</w:t>
      </w:r>
      <w:proofErr w:type="gramEnd"/>
      <w:r w:rsidRPr="008011DB">
        <w:rPr>
          <w:rFonts w:ascii="仿宋_GB2312" w:eastAsia="仿宋_GB2312" w:hAnsi="宋体" w:hint="eastAsia"/>
          <w:sz w:val="32"/>
          <w:szCs w:val="32"/>
        </w:rPr>
        <w:t>间质量评价专业目录见附录六。</w:t>
      </w:r>
    </w:p>
    <w:p w:rsidR="00D741BA" w:rsidRPr="008011DB" w:rsidRDefault="00D741BA" w:rsidP="008011DB">
      <w:pPr>
        <w:spacing w:line="360" w:lineRule="auto"/>
        <w:ind w:firstLineChars="200" w:firstLine="640"/>
        <w:rPr>
          <w:rFonts w:ascii="仿宋_GB2312" w:eastAsia="仿宋_GB2312" w:hAnsi="宋体"/>
          <w:sz w:val="32"/>
          <w:szCs w:val="32"/>
        </w:rPr>
      </w:pPr>
      <w:r w:rsidRPr="008011DB">
        <w:rPr>
          <w:rFonts w:ascii="仿宋_GB2312" w:eastAsia="仿宋_GB2312" w:hAnsi="宋体" w:hint="eastAsia"/>
          <w:sz w:val="32"/>
          <w:szCs w:val="32"/>
        </w:rPr>
        <w:t>指标1. 国家级室间质</w:t>
      </w:r>
      <w:proofErr w:type="gramStart"/>
      <w:r w:rsidRPr="008011DB">
        <w:rPr>
          <w:rFonts w:ascii="仿宋_GB2312" w:eastAsia="仿宋_GB2312" w:hAnsi="宋体" w:hint="eastAsia"/>
          <w:sz w:val="32"/>
          <w:szCs w:val="32"/>
        </w:rPr>
        <w:t>评项目</w:t>
      </w:r>
      <w:proofErr w:type="gramEnd"/>
      <w:r w:rsidRPr="008011DB">
        <w:rPr>
          <w:rFonts w:ascii="仿宋_GB2312" w:eastAsia="仿宋_GB2312" w:hAnsi="宋体" w:hint="eastAsia"/>
          <w:sz w:val="32"/>
          <w:szCs w:val="32"/>
        </w:rPr>
        <w:t>参加率（定义：参加国家临床检验中心组织的室间质量评价项目数占同期本实验</w:t>
      </w:r>
      <w:r w:rsidR="00F75D1A" w:rsidRPr="008011DB">
        <w:rPr>
          <w:rFonts w:ascii="仿宋_GB2312" w:eastAsia="仿宋_GB2312" w:hAnsi="宋体" w:hint="eastAsia"/>
          <w:sz w:val="32"/>
          <w:szCs w:val="32"/>
        </w:rPr>
        <w:t>室已开展且同时国家临床检验中心已组织的室间质</w:t>
      </w:r>
      <w:proofErr w:type="gramStart"/>
      <w:r w:rsidR="00F75D1A" w:rsidRPr="008011DB">
        <w:rPr>
          <w:rFonts w:ascii="仿宋_GB2312" w:eastAsia="仿宋_GB2312" w:hAnsi="宋体" w:hint="eastAsia"/>
          <w:sz w:val="32"/>
          <w:szCs w:val="32"/>
        </w:rPr>
        <w:t>评项目</w:t>
      </w:r>
      <w:proofErr w:type="gramEnd"/>
      <w:r w:rsidR="00F75D1A" w:rsidRPr="008011DB">
        <w:rPr>
          <w:rFonts w:ascii="仿宋_GB2312" w:eastAsia="仿宋_GB2312" w:hAnsi="宋体" w:hint="eastAsia"/>
          <w:sz w:val="32"/>
          <w:szCs w:val="32"/>
        </w:rPr>
        <w:t>总数的比例），仅三级公立医院上报；</w:t>
      </w:r>
    </w:p>
    <w:p w:rsidR="00D741BA" w:rsidRPr="008011DB" w:rsidRDefault="00D741BA" w:rsidP="008011DB">
      <w:pPr>
        <w:spacing w:line="360" w:lineRule="auto"/>
        <w:ind w:firstLineChars="200" w:firstLine="640"/>
        <w:rPr>
          <w:rFonts w:ascii="仿宋_GB2312" w:eastAsia="仿宋_GB2312" w:hAnsi="宋体"/>
          <w:sz w:val="32"/>
          <w:szCs w:val="32"/>
        </w:rPr>
      </w:pPr>
      <w:r w:rsidRPr="008011DB">
        <w:rPr>
          <w:rFonts w:ascii="仿宋_GB2312" w:eastAsia="仿宋_GB2312" w:hAnsi="宋体" w:hint="eastAsia"/>
          <w:sz w:val="32"/>
          <w:szCs w:val="32"/>
        </w:rPr>
        <w:t>指标2. 国家级室间质</w:t>
      </w:r>
      <w:proofErr w:type="gramStart"/>
      <w:r w:rsidRPr="008011DB">
        <w:rPr>
          <w:rFonts w:ascii="仿宋_GB2312" w:eastAsia="仿宋_GB2312" w:hAnsi="宋体" w:hint="eastAsia"/>
          <w:sz w:val="32"/>
          <w:szCs w:val="32"/>
        </w:rPr>
        <w:t>评项目</w:t>
      </w:r>
      <w:proofErr w:type="gramEnd"/>
      <w:r w:rsidRPr="008011DB">
        <w:rPr>
          <w:rFonts w:ascii="仿宋_GB2312" w:eastAsia="仿宋_GB2312" w:hAnsi="宋体" w:hint="eastAsia"/>
          <w:sz w:val="32"/>
          <w:szCs w:val="32"/>
        </w:rPr>
        <w:t>不合格率（定义：参加国家临床检验中心组织的室间质评成绩不合格的检验项目</w:t>
      </w:r>
      <w:r w:rsidR="00F75D1A" w:rsidRPr="008011DB">
        <w:rPr>
          <w:rFonts w:ascii="仿宋_GB2312" w:eastAsia="仿宋_GB2312" w:hAnsi="宋体" w:hint="eastAsia"/>
          <w:sz w:val="32"/>
          <w:szCs w:val="32"/>
        </w:rPr>
        <w:t>数占同期参加国家临床检验中心组织的室间质评检验项目总数的比例），仅三级公立医院上报。</w:t>
      </w:r>
    </w:p>
    <w:p w:rsidR="00D741BA" w:rsidRPr="008011DB" w:rsidRDefault="00D741BA" w:rsidP="008011DB">
      <w:pPr>
        <w:spacing w:line="360" w:lineRule="auto"/>
        <w:ind w:firstLineChars="200" w:firstLine="640"/>
        <w:rPr>
          <w:rFonts w:ascii="仿宋_GB2312" w:eastAsia="仿宋_GB2312" w:hAnsi="宋体"/>
          <w:sz w:val="32"/>
          <w:szCs w:val="32"/>
        </w:rPr>
      </w:pPr>
      <w:r w:rsidRPr="008011DB">
        <w:rPr>
          <w:rFonts w:ascii="仿宋_GB2312" w:eastAsia="仿宋_GB2312" w:hAnsi="宋体" w:hint="eastAsia"/>
          <w:sz w:val="32"/>
          <w:szCs w:val="32"/>
        </w:rPr>
        <w:t>根据《关于加强二级公立医院绩效考核工作的通知（国卫办医发〔2019〕23号》附件中“二级公立医院绩效考核指标（试行）”的第12项指标“省级室间质量评价临床检验项目参加率与合格率”，增加如下两项指标，收集20</w:t>
      </w:r>
      <w:r w:rsidR="00AB2854" w:rsidRPr="008011DB">
        <w:rPr>
          <w:rFonts w:ascii="仿宋_GB2312" w:eastAsia="仿宋_GB2312" w:hAnsi="宋体" w:hint="eastAsia"/>
          <w:sz w:val="32"/>
          <w:szCs w:val="32"/>
        </w:rPr>
        <w:t>20</w:t>
      </w:r>
      <w:r w:rsidRPr="008011DB">
        <w:rPr>
          <w:rFonts w:ascii="仿宋_GB2312" w:eastAsia="仿宋_GB2312" w:hAnsi="宋体" w:hint="eastAsia"/>
          <w:sz w:val="32"/>
          <w:szCs w:val="32"/>
        </w:rPr>
        <w:t>年二级公立医院参加本省临床检验中心室间质量评价的信息。省级</w:t>
      </w:r>
      <w:r w:rsidRPr="008011DB">
        <w:rPr>
          <w:rFonts w:ascii="仿宋_GB2312" w:eastAsia="仿宋_GB2312" w:hAnsi="宋体" w:hint="eastAsia"/>
          <w:sz w:val="32"/>
          <w:szCs w:val="32"/>
        </w:rPr>
        <w:lastRenderedPageBreak/>
        <w:t>临床检验中心为本省参加室间质评单位提供本省临床检验中心室间质量评价计划项目及</w:t>
      </w:r>
      <w:proofErr w:type="gramStart"/>
      <w:r w:rsidRPr="008011DB">
        <w:rPr>
          <w:rFonts w:ascii="仿宋_GB2312" w:eastAsia="仿宋_GB2312" w:hAnsi="宋体" w:hint="eastAsia"/>
          <w:sz w:val="32"/>
          <w:szCs w:val="32"/>
        </w:rPr>
        <w:t>所属室</w:t>
      </w:r>
      <w:proofErr w:type="gramEnd"/>
      <w:r w:rsidRPr="008011DB">
        <w:rPr>
          <w:rFonts w:ascii="仿宋_GB2312" w:eastAsia="仿宋_GB2312" w:hAnsi="宋体" w:hint="eastAsia"/>
          <w:sz w:val="32"/>
          <w:szCs w:val="32"/>
        </w:rPr>
        <w:t>间质量评价专业目录（附录七）。</w:t>
      </w:r>
    </w:p>
    <w:p w:rsidR="00D741BA" w:rsidRPr="008011DB" w:rsidRDefault="00D741BA" w:rsidP="008011DB">
      <w:pPr>
        <w:spacing w:line="360" w:lineRule="auto"/>
        <w:ind w:firstLineChars="200" w:firstLine="640"/>
        <w:rPr>
          <w:rFonts w:ascii="仿宋_GB2312" w:eastAsia="仿宋_GB2312" w:hAnsi="宋体"/>
          <w:sz w:val="32"/>
          <w:szCs w:val="32"/>
        </w:rPr>
      </w:pPr>
      <w:r w:rsidRPr="008011DB">
        <w:rPr>
          <w:rFonts w:ascii="仿宋_GB2312" w:eastAsia="仿宋_GB2312" w:hAnsi="宋体" w:hint="eastAsia"/>
          <w:sz w:val="32"/>
          <w:szCs w:val="32"/>
        </w:rPr>
        <w:t>指标3. 省级室间质</w:t>
      </w:r>
      <w:proofErr w:type="gramStart"/>
      <w:r w:rsidRPr="008011DB">
        <w:rPr>
          <w:rFonts w:ascii="仿宋_GB2312" w:eastAsia="仿宋_GB2312" w:hAnsi="宋体" w:hint="eastAsia"/>
          <w:sz w:val="32"/>
          <w:szCs w:val="32"/>
        </w:rPr>
        <w:t>评项目</w:t>
      </w:r>
      <w:proofErr w:type="gramEnd"/>
      <w:r w:rsidRPr="008011DB">
        <w:rPr>
          <w:rFonts w:ascii="仿宋_GB2312" w:eastAsia="仿宋_GB2312" w:hAnsi="宋体" w:hint="eastAsia"/>
          <w:sz w:val="32"/>
          <w:szCs w:val="32"/>
        </w:rPr>
        <w:t>参加率（定义：参加本省临床检验中心组织的室间质评的检验项目数占同期医院已</w:t>
      </w:r>
      <w:r w:rsidR="00F75D1A" w:rsidRPr="008011DB">
        <w:rPr>
          <w:rFonts w:ascii="仿宋_GB2312" w:eastAsia="仿宋_GB2312" w:hAnsi="宋体" w:hint="eastAsia"/>
          <w:sz w:val="32"/>
          <w:szCs w:val="32"/>
        </w:rPr>
        <w:t>开展且同时本省临床检验中心已组织的室间质评检验项目总数的比例），仅二级公立医院上报；</w:t>
      </w:r>
    </w:p>
    <w:p w:rsidR="00D741BA" w:rsidRPr="008011DB" w:rsidRDefault="00D741BA" w:rsidP="008011DB">
      <w:pPr>
        <w:spacing w:line="360" w:lineRule="auto"/>
        <w:ind w:firstLineChars="200" w:firstLine="640"/>
        <w:rPr>
          <w:rFonts w:ascii="仿宋_GB2312" w:eastAsia="仿宋_GB2312" w:hAnsi="宋体"/>
          <w:sz w:val="32"/>
          <w:szCs w:val="32"/>
        </w:rPr>
      </w:pPr>
      <w:r w:rsidRPr="008011DB">
        <w:rPr>
          <w:rFonts w:ascii="仿宋_GB2312" w:eastAsia="仿宋_GB2312" w:hAnsi="宋体" w:hint="eastAsia"/>
          <w:sz w:val="32"/>
          <w:szCs w:val="32"/>
        </w:rPr>
        <w:t>指标4. 省级室间质</w:t>
      </w:r>
      <w:proofErr w:type="gramStart"/>
      <w:r w:rsidRPr="008011DB">
        <w:rPr>
          <w:rFonts w:ascii="仿宋_GB2312" w:eastAsia="仿宋_GB2312" w:hAnsi="宋体" w:hint="eastAsia"/>
          <w:sz w:val="32"/>
          <w:szCs w:val="32"/>
        </w:rPr>
        <w:t>评项目</w:t>
      </w:r>
      <w:proofErr w:type="gramEnd"/>
      <w:r w:rsidRPr="008011DB">
        <w:rPr>
          <w:rFonts w:ascii="仿宋_GB2312" w:eastAsia="仿宋_GB2312" w:hAnsi="宋体" w:hint="eastAsia"/>
          <w:sz w:val="32"/>
          <w:szCs w:val="32"/>
        </w:rPr>
        <w:t>不合格率（定义：参加本省临床检验中心</w:t>
      </w:r>
      <w:proofErr w:type="gramStart"/>
      <w:r w:rsidRPr="008011DB">
        <w:rPr>
          <w:rFonts w:ascii="仿宋_GB2312" w:eastAsia="仿宋_GB2312" w:hAnsi="宋体" w:hint="eastAsia"/>
          <w:sz w:val="32"/>
          <w:szCs w:val="32"/>
        </w:rPr>
        <w:t>组织室</w:t>
      </w:r>
      <w:proofErr w:type="gramEnd"/>
      <w:r w:rsidRPr="008011DB">
        <w:rPr>
          <w:rFonts w:ascii="仿宋_GB2312" w:eastAsia="仿宋_GB2312" w:hAnsi="宋体" w:hint="eastAsia"/>
          <w:sz w:val="32"/>
          <w:szCs w:val="32"/>
        </w:rPr>
        <w:t>间质评成绩不合格的检验项目数占同期医院参加本省临床检验中心组织的室间质评检验项目总数的比例）</w:t>
      </w:r>
      <w:r w:rsidR="00F75D1A" w:rsidRPr="008011DB">
        <w:rPr>
          <w:rFonts w:ascii="仿宋_GB2312" w:eastAsia="仿宋_GB2312" w:hAnsi="宋体" w:hint="eastAsia"/>
          <w:sz w:val="32"/>
          <w:szCs w:val="32"/>
        </w:rPr>
        <w:t>，仅二级公立医院上报。</w:t>
      </w:r>
    </w:p>
    <w:p w:rsidR="00D741BA" w:rsidRPr="008011DB" w:rsidRDefault="00D741BA" w:rsidP="008011DB">
      <w:pPr>
        <w:spacing w:line="360" w:lineRule="auto"/>
        <w:ind w:firstLineChars="200" w:firstLine="640"/>
        <w:rPr>
          <w:rFonts w:ascii="仿宋_GB2312" w:eastAsia="仿宋_GB2312" w:hAnsi="宋体"/>
          <w:sz w:val="32"/>
          <w:szCs w:val="32"/>
        </w:rPr>
      </w:pPr>
      <w:r w:rsidRPr="008011DB">
        <w:rPr>
          <w:rFonts w:ascii="仿宋_GB2312" w:eastAsia="仿宋_GB2312" w:hAnsi="宋体" w:hint="eastAsia"/>
          <w:sz w:val="32"/>
          <w:szCs w:val="32"/>
        </w:rPr>
        <w:t>本次活动具体实施方案见附件</w:t>
      </w:r>
      <w:r w:rsidR="00992580">
        <w:rPr>
          <w:rFonts w:ascii="仿宋_GB2312" w:eastAsia="仿宋_GB2312" w:hAnsi="宋体" w:hint="eastAsia"/>
          <w:sz w:val="32"/>
          <w:szCs w:val="32"/>
        </w:rPr>
        <w:t>1</w:t>
      </w:r>
      <w:r w:rsidRPr="008011DB">
        <w:rPr>
          <w:rFonts w:ascii="仿宋_GB2312" w:eastAsia="仿宋_GB2312" w:hAnsi="宋体" w:hint="eastAsia"/>
          <w:sz w:val="32"/>
          <w:szCs w:val="32"/>
        </w:rPr>
        <w:t>《20</w:t>
      </w:r>
      <w:r w:rsidR="00AB2854" w:rsidRPr="008011DB">
        <w:rPr>
          <w:rFonts w:ascii="仿宋_GB2312" w:eastAsia="仿宋_GB2312" w:hAnsi="宋体" w:hint="eastAsia"/>
          <w:sz w:val="32"/>
          <w:szCs w:val="32"/>
        </w:rPr>
        <w:t>21</w:t>
      </w:r>
      <w:r w:rsidRPr="008011DB">
        <w:rPr>
          <w:rFonts w:ascii="仿宋_GB2312" w:eastAsia="仿宋_GB2312" w:hAnsi="宋体" w:hint="eastAsia"/>
          <w:sz w:val="32"/>
          <w:szCs w:val="32"/>
        </w:rPr>
        <w:t>年</w:t>
      </w:r>
      <w:r w:rsidR="0073697A" w:rsidRPr="008011DB">
        <w:rPr>
          <w:rFonts w:ascii="仿宋_GB2312" w:eastAsia="仿宋_GB2312" w:hAnsi="宋体" w:hint="eastAsia"/>
          <w:sz w:val="32"/>
          <w:szCs w:val="32"/>
        </w:rPr>
        <w:t>全省</w:t>
      </w:r>
      <w:r w:rsidRPr="008011DB">
        <w:rPr>
          <w:rFonts w:ascii="仿宋_GB2312" w:eastAsia="仿宋_GB2312" w:hAnsi="宋体" w:hint="eastAsia"/>
          <w:sz w:val="32"/>
          <w:szCs w:val="32"/>
        </w:rPr>
        <w:t>临床检验医疗质量控制指标室间质量评价活动安排及注意事项》，及附件</w:t>
      </w:r>
      <w:r w:rsidR="008011DB">
        <w:rPr>
          <w:rFonts w:ascii="仿宋_GB2312" w:eastAsia="仿宋_GB2312" w:hAnsi="宋体" w:hint="eastAsia"/>
          <w:sz w:val="32"/>
          <w:szCs w:val="32"/>
        </w:rPr>
        <w:t>2</w:t>
      </w:r>
      <w:r w:rsidRPr="008011DB">
        <w:rPr>
          <w:rFonts w:ascii="仿宋_GB2312" w:eastAsia="仿宋_GB2312" w:hAnsi="宋体" w:hint="eastAsia"/>
          <w:sz w:val="32"/>
          <w:szCs w:val="32"/>
        </w:rPr>
        <w:t>至附件</w:t>
      </w:r>
      <w:r w:rsidR="008011DB">
        <w:rPr>
          <w:rFonts w:ascii="仿宋_GB2312" w:eastAsia="仿宋_GB2312" w:hAnsi="宋体" w:hint="eastAsia"/>
          <w:sz w:val="32"/>
          <w:szCs w:val="32"/>
        </w:rPr>
        <w:t>9</w:t>
      </w:r>
      <w:r w:rsidRPr="008011DB">
        <w:rPr>
          <w:rFonts w:ascii="仿宋_GB2312" w:eastAsia="仿宋_GB2312" w:hAnsi="宋体" w:hint="eastAsia"/>
          <w:sz w:val="32"/>
          <w:szCs w:val="32"/>
        </w:rPr>
        <w:t>。</w:t>
      </w:r>
    </w:p>
    <w:p w:rsidR="00751F46" w:rsidRPr="00751F46" w:rsidRDefault="00751F46" w:rsidP="00751F46">
      <w:pPr>
        <w:snapToGrid w:val="0"/>
        <w:spacing w:line="360" w:lineRule="auto"/>
        <w:ind w:firstLineChars="200" w:firstLine="640"/>
        <w:rPr>
          <w:rFonts w:ascii="仿宋_GB2312" w:eastAsia="仿宋_GB2312" w:hAnsi="仿宋" w:cs="仿宋"/>
          <w:sz w:val="32"/>
          <w:szCs w:val="32"/>
        </w:rPr>
      </w:pPr>
      <w:r w:rsidRPr="00751F46">
        <w:rPr>
          <w:rFonts w:ascii="仿宋_GB2312" w:eastAsia="仿宋_GB2312" w:hAnsi="仿宋" w:cs="仿宋" w:hint="eastAsia"/>
          <w:sz w:val="32"/>
          <w:szCs w:val="32"/>
        </w:rPr>
        <w:t>联系人：马平</w:t>
      </w:r>
      <w:r w:rsidRPr="00751F46">
        <w:rPr>
          <w:rFonts w:ascii="仿宋_GB2312" w:eastAsia="仿宋_GB2312" w:hAnsi="仿宋" w:cs="仿宋"/>
          <w:sz w:val="32"/>
          <w:szCs w:val="32"/>
        </w:rPr>
        <w:t xml:space="preserve">  胡成    </w:t>
      </w:r>
    </w:p>
    <w:p w:rsidR="00751F46" w:rsidRPr="00751F46" w:rsidRDefault="00751F46" w:rsidP="00751F46">
      <w:pPr>
        <w:snapToGrid w:val="0"/>
        <w:spacing w:line="360" w:lineRule="auto"/>
        <w:ind w:firstLineChars="200" w:firstLine="640"/>
        <w:rPr>
          <w:rFonts w:ascii="仿宋_GB2312" w:eastAsia="仿宋_GB2312" w:hAnsi="仿宋" w:cs="仿宋"/>
          <w:sz w:val="32"/>
          <w:szCs w:val="32"/>
        </w:rPr>
      </w:pPr>
      <w:r w:rsidRPr="00751F46">
        <w:rPr>
          <w:rFonts w:ascii="仿宋_GB2312" w:eastAsia="仿宋_GB2312" w:hAnsi="仿宋" w:cs="仿宋" w:hint="eastAsia"/>
          <w:sz w:val="32"/>
          <w:szCs w:val="32"/>
        </w:rPr>
        <w:t>联系电话：</w:t>
      </w:r>
      <w:r w:rsidRPr="00751F46">
        <w:rPr>
          <w:rFonts w:ascii="仿宋_GB2312" w:eastAsia="仿宋_GB2312" w:hAnsi="仿宋" w:cs="仿宋"/>
          <w:sz w:val="32"/>
          <w:szCs w:val="32"/>
        </w:rPr>
        <w:t xml:space="preserve">027-87890970  </w:t>
      </w:r>
    </w:p>
    <w:p w:rsidR="00751F46" w:rsidRDefault="00751F46" w:rsidP="00751F46">
      <w:pPr>
        <w:snapToGrid w:val="0"/>
        <w:spacing w:line="360" w:lineRule="auto"/>
        <w:ind w:firstLineChars="200" w:firstLine="640"/>
        <w:rPr>
          <w:rFonts w:ascii="仿宋_GB2312" w:eastAsia="仿宋_GB2312" w:hAnsi="仿宋" w:cs="仿宋"/>
          <w:sz w:val="32"/>
          <w:szCs w:val="32"/>
        </w:rPr>
      </w:pPr>
      <w:r w:rsidRPr="00751F46">
        <w:rPr>
          <w:rFonts w:ascii="仿宋_GB2312" w:eastAsia="仿宋_GB2312" w:hAnsi="仿宋" w:cs="仿宋" w:hint="eastAsia"/>
          <w:sz w:val="32"/>
          <w:szCs w:val="32"/>
        </w:rPr>
        <w:t>邮箱：</w:t>
      </w:r>
      <w:hyperlink r:id="rId7" w:history="1">
        <w:r w:rsidRPr="0014485E">
          <w:rPr>
            <w:rStyle w:val="a6"/>
            <w:rFonts w:ascii="仿宋_GB2312" w:eastAsia="仿宋_GB2312" w:hAnsi="仿宋" w:cs="仿宋"/>
            <w:sz w:val="32"/>
            <w:szCs w:val="32"/>
          </w:rPr>
          <w:t>EQA@nccl.org.cn</w:t>
        </w:r>
      </w:hyperlink>
    </w:p>
    <w:p w:rsidR="008011DB" w:rsidRDefault="00F3407D" w:rsidP="00751F46">
      <w:pPr>
        <w:snapToGrid w:val="0"/>
        <w:spacing w:line="360" w:lineRule="auto"/>
        <w:ind w:firstLineChars="200" w:firstLine="640"/>
        <w:rPr>
          <w:rFonts w:ascii="仿宋_GB2312" w:eastAsia="仿宋_GB2312" w:hAnsi="Times New Roman" w:cs="Times New Roman"/>
          <w:sz w:val="32"/>
          <w:szCs w:val="32"/>
        </w:rPr>
      </w:pPr>
      <w:r w:rsidRPr="00F3407D">
        <w:rPr>
          <w:rFonts w:ascii="仿宋_GB2312" w:eastAsia="仿宋_GB2312" w:hAnsi="Times New Roman" w:cs="Times New Roman" w:hint="eastAsia"/>
          <w:sz w:val="32"/>
          <w:szCs w:val="32"/>
        </w:rPr>
        <w:t>附件</w:t>
      </w:r>
      <w:r w:rsidRPr="00F3407D">
        <w:rPr>
          <w:rFonts w:ascii="仿宋_GB2312" w:eastAsia="仿宋_GB2312" w:hAnsi="Times New Roman" w:cs="Times New Roman"/>
          <w:sz w:val="32"/>
          <w:szCs w:val="32"/>
        </w:rPr>
        <w:t>1  2021年全</w:t>
      </w:r>
      <w:r w:rsidR="001D4394">
        <w:rPr>
          <w:rFonts w:ascii="仿宋_GB2312" w:eastAsia="仿宋_GB2312" w:hAnsi="Times New Roman" w:cs="Times New Roman" w:hint="eastAsia"/>
          <w:sz w:val="32"/>
          <w:szCs w:val="32"/>
        </w:rPr>
        <w:t>省</w:t>
      </w:r>
      <w:bookmarkStart w:id="0" w:name="_GoBack"/>
      <w:bookmarkEnd w:id="0"/>
      <w:r w:rsidRPr="00F3407D">
        <w:rPr>
          <w:rFonts w:ascii="仿宋_GB2312" w:eastAsia="仿宋_GB2312" w:hAnsi="Times New Roman" w:cs="Times New Roman"/>
          <w:sz w:val="32"/>
          <w:szCs w:val="32"/>
        </w:rPr>
        <w:t>临床检验医疗质量控制指标</w:t>
      </w:r>
      <w:r w:rsidRPr="00F3407D">
        <w:rPr>
          <w:rFonts w:ascii="仿宋_GB2312" w:eastAsia="仿宋_GB2312" w:hAnsi="Times New Roman" w:cs="Times New Roman" w:hint="eastAsia"/>
          <w:sz w:val="32"/>
          <w:szCs w:val="32"/>
        </w:rPr>
        <w:t>室间质量评价活动安排及注意事项</w:t>
      </w:r>
    </w:p>
    <w:p w:rsidR="008011DB" w:rsidRDefault="00F3407D" w:rsidP="00F3407D">
      <w:pPr>
        <w:snapToGrid w:val="0"/>
        <w:spacing w:line="360" w:lineRule="auto"/>
        <w:ind w:firstLineChars="200" w:firstLine="640"/>
        <w:rPr>
          <w:rFonts w:ascii="仿宋_GB2312" w:eastAsia="仿宋_GB2312" w:hAnsi="Times New Roman" w:cs="Times New Roman"/>
          <w:sz w:val="32"/>
          <w:szCs w:val="32"/>
        </w:rPr>
      </w:pPr>
      <w:r w:rsidRPr="00F3407D">
        <w:rPr>
          <w:rFonts w:ascii="仿宋_GB2312" w:eastAsia="仿宋_GB2312" w:hAnsi="Times New Roman" w:cs="Times New Roman" w:hint="eastAsia"/>
          <w:sz w:val="32"/>
          <w:szCs w:val="32"/>
        </w:rPr>
        <w:t>附件</w:t>
      </w:r>
      <w:r w:rsidRPr="00F3407D">
        <w:rPr>
          <w:rFonts w:ascii="仿宋_GB2312" w:eastAsia="仿宋_GB2312" w:hAnsi="Times New Roman" w:cs="Times New Roman"/>
          <w:sz w:val="32"/>
          <w:szCs w:val="32"/>
        </w:rPr>
        <w:t>2</w:t>
      </w:r>
      <w:r>
        <w:rPr>
          <w:rFonts w:ascii="仿宋_GB2312" w:eastAsia="仿宋_GB2312" w:hAnsi="Times New Roman" w:cs="Times New Roman" w:hint="eastAsia"/>
          <w:sz w:val="32"/>
          <w:szCs w:val="32"/>
        </w:rPr>
        <w:t xml:space="preserve">  </w:t>
      </w:r>
      <w:r w:rsidRPr="00F3407D">
        <w:rPr>
          <w:rFonts w:ascii="仿宋_GB2312" w:eastAsia="仿宋_GB2312" w:hAnsi="Times New Roman" w:cs="Times New Roman"/>
          <w:sz w:val="32"/>
          <w:szCs w:val="32"/>
        </w:rPr>
        <w:t>2021年临床检验医疗质量控制</w:t>
      </w:r>
      <w:proofErr w:type="gramStart"/>
      <w:r w:rsidRPr="00F3407D">
        <w:rPr>
          <w:rFonts w:ascii="仿宋_GB2312" w:eastAsia="仿宋_GB2312" w:hAnsi="Times New Roman" w:cs="Times New Roman"/>
          <w:sz w:val="32"/>
          <w:szCs w:val="32"/>
        </w:rPr>
        <w:t>指标</w:t>
      </w:r>
      <w:r w:rsidRPr="00F3407D">
        <w:rPr>
          <w:rFonts w:ascii="仿宋_GB2312" w:eastAsia="仿宋_GB2312" w:hAnsi="Times New Roman" w:cs="Times New Roman" w:hint="eastAsia"/>
          <w:sz w:val="32"/>
          <w:szCs w:val="32"/>
        </w:rPr>
        <w:t>室</w:t>
      </w:r>
      <w:proofErr w:type="gramEnd"/>
      <w:r w:rsidRPr="00F3407D">
        <w:rPr>
          <w:rFonts w:ascii="仿宋_GB2312" w:eastAsia="仿宋_GB2312" w:hAnsi="Times New Roman" w:cs="Times New Roman" w:hint="eastAsia"/>
          <w:sz w:val="32"/>
          <w:szCs w:val="32"/>
        </w:rPr>
        <w:t>间质量评价上报表</w:t>
      </w:r>
    </w:p>
    <w:p w:rsidR="00B26697" w:rsidRDefault="00B26697" w:rsidP="00B26697">
      <w:pPr>
        <w:snapToGrid w:val="0"/>
        <w:spacing w:line="360" w:lineRule="auto"/>
        <w:ind w:firstLineChars="200" w:firstLine="640"/>
        <w:rPr>
          <w:rFonts w:ascii="仿宋_GB2312" w:eastAsia="仿宋_GB2312" w:hAnsi="Times New Roman" w:cs="Times New Roman"/>
          <w:sz w:val="32"/>
          <w:szCs w:val="32"/>
        </w:rPr>
      </w:pPr>
      <w:r w:rsidRPr="00B26697">
        <w:rPr>
          <w:rFonts w:ascii="仿宋_GB2312" w:eastAsia="仿宋_GB2312" w:hAnsi="Times New Roman" w:cs="Times New Roman" w:hint="eastAsia"/>
          <w:sz w:val="32"/>
          <w:szCs w:val="32"/>
        </w:rPr>
        <w:t>附件</w:t>
      </w:r>
      <w:r w:rsidRPr="00B26697">
        <w:rPr>
          <w:rFonts w:ascii="仿宋_GB2312" w:eastAsia="仿宋_GB2312" w:hAnsi="Times New Roman" w:cs="Times New Roman"/>
          <w:sz w:val="32"/>
          <w:szCs w:val="32"/>
        </w:rPr>
        <w:t>3</w:t>
      </w:r>
      <w:r>
        <w:rPr>
          <w:rFonts w:ascii="仿宋_GB2312" w:eastAsia="仿宋_GB2312" w:hAnsi="Times New Roman" w:cs="Times New Roman" w:hint="eastAsia"/>
          <w:sz w:val="32"/>
          <w:szCs w:val="32"/>
        </w:rPr>
        <w:t xml:space="preserve"> </w:t>
      </w:r>
      <w:r w:rsidRPr="00B26697">
        <w:rPr>
          <w:rFonts w:ascii="仿宋_GB2312" w:eastAsia="仿宋_GB2312" w:hAnsi="Times New Roman" w:cs="Times New Roman"/>
          <w:sz w:val="32"/>
          <w:szCs w:val="32"/>
        </w:rPr>
        <w:t xml:space="preserve"> </w:t>
      </w:r>
      <w:proofErr w:type="gramStart"/>
      <w:r w:rsidRPr="00B26697">
        <w:rPr>
          <w:rFonts w:ascii="仿宋_GB2312" w:eastAsia="仿宋_GB2312" w:hAnsi="Times New Roman" w:cs="Times New Roman"/>
          <w:sz w:val="32"/>
          <w:szCs w:val="32"/>
        </w:rPr>
        <w:t>检验全</w:t>
      </w:r>
      <w:proofErr w:type="gramEnd"/>
      <w:r w:rsidRPr="00B26697">
        <w:rPr>
          <w:rFonts w:ascii="仿宋_GB2312" w:eastAsia="仿宋_GB2312" w:hAnsi="Times New Roman" w:cs="Times New Roman"/>
          <w:sz w:val="32"/>
          <w:szCs w:val="32"/>
        </w:rPr>
        <w:t>过程质量指标计算公式</w:t>
      </w:r>
    </w:p>
    <w:p w:rsidR="008011DB" w:rsidRDefault="00F3407D" w:rsidP="00F3407D">
      <w:pPr>
        <w:snapToGrid w:val="0"/>
        <w:spacing w:line="360" w:lineRule="auto"/>
        <w:ind w:firstLineChars="200" w:firstLine="640"/>
        <w:rPr>
          <w:rFonts w:ascii="仿宋_GB2312" w:eastAsia="仿宋_GB2312" w:hAnsi="Times New Roman" w:cs="Times New Roman"/>
          <w:sz w:val="32"/>
          <w:szCs w:val="32"/>
        </w:rPr>
      </w:pPr>
      <w:r w:rsidRPr="00F3407D">
        <w:rPr>
          <w:rFonts w:ascii="仿宋_GB2312" w:eastAsia="仿宋_GB2312" w:hAnsi="Times New Roman" w:cs="Times New Roman" w:hint="eastAsia"/>
          <w:sz w:val="32"/>
          <w:szCs w:val="32"/>
        </w:rPr>
        <w:lastRenderedPageBreak/>
        <w:t>附件</w:t>
      </w:r>
      <w:r w:rsidRPr="00F3407D">
        <w:rPr>
          <w:rFonts w:ascii="仿宋_GB2312" w:eastAsia="仿宋_GB2312" w:hAnsi="Times New Roman" w:cs="Times New Roman"/>
          <w:sz w:val="32"/>
          <w:szCs w:val="32"/>
        </w:rPr>
        <w:t xml:space="preserve">4 </w:t>
      </w:r>
      <w:r w:rsidRPr="00F3407D">
        <w:rPr>
          <w:rFonts w:ascii="仿宋_GB2312" w:eastAsia="仿宋_GB2312" w:hAnsi="Times New Roman" w:cs="Times New Roman" w:hint="eastAsia"/>
          <w:sz w:val="32"/>
          <w:szCs w:val="32"/>
        </w:rPr>
        <w:t>关于填写第三部分“新增检验全过程质量指标”表格的说明</w:t>
      </w:r>
    </w:p>
    <w:p w:rsidR="008011DB" w:rsidRDefault="00F3407D" w:rsidP="00F3407D">
      <w:pPr>
        <w:snapToGrid w:val="0"/>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附件5  </w:t>
      </w:r>
      <w:r w:rsidRPr="00F3407D">
        <w:rPr>
          <w:rFonts w:ascii="仿宋_GB2312" w:eastAsia="仿宋_GB2312" w:hAnsi="Times New Roman" w:cs="Times New Roman" w:hint="eastAsia"/>
          <w:sz w:val="32"/>
          <w:szCs w:val="32"/>
        </w:rPr>
        <w:t>原</w:t>
      </w:r>
      <w:r w:rsidRPr="00F3407D">
        <w:rPr>
          <w:rFonts w:ascii="仿宋_GB2312" w:eastAsia="仿宋_GB2312" w:hAnsi="Times New Roman" w:cs="Times New Roman"/>
          <w:sz w:val="32"/>
          <w:szCs w:val="32"/>
        </w:rPr>
        <w:t>15项质量指标国家和省级临床检验中心室间质量评价参加率统计工具</w:t>
      </w:r>
      <w:r w:rsidRPr="00F3407D">
        <w:rPr>
          <w:rFonts w:ascii="仿宋_GB2312" w:eastAsia="仿宋_GB2312" w:hAnsi="Times New Roman" w:cs="Times New Roman" w:hint="eastAsia"/>
          <w:sz w:val="32"/>
          <w:szCs w:val="32"/>
        </w:rPr>
        <w:t>（省级临床检验中心需在此表格基础上增加</w:t>
      </w:r>
      <w:r w:rsidRPr="00F3407D">
        <w:rPr>
          <w:rFonts w:ascii="仿宋_GB2312" w:eastAsia="仿宋_GB2312" w:hAnsi="Times New Roman" w:cs="Times New Roman"/>
          <w:sz w:val="32"/>
          <w:szCs w:val="32"/>
        </w:rPr>
        <w:t>2020年本省室间质量评价检验项目）</w:t>
      </w:r>
    </w:p>
    <w:p w:rsidR="00F3407D" w:rsidRDefault="00F3407D" w:rsidP="00F3407D">
      <w:pPr>
        <w:snapToGrid w:val="0"/>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附件6  </w:t>
      </w:r>
      <w:r w:rsidRPr="00F3407D">
        <w:rPr>
          <w:rFonts w:ascii="仿宋_GB2312" w:eastAsia="仿宋_GB2312" w:hAnsi="Times New Roman" w:cs="Times New Roman" w:hint="eastAsia"/>
          <w:sz w:val="32"/>
          <w:szCs w:val="32"/>
        </w:rPr>
        <w:t>三级绩效考核国家临床检验中心室间质量评价参加率统计工具（</w:t>
      </w:r>
      <w:r w:rsidRPr="00F3407D">
        <w:rPr>
          <w:rFonts w:ascii="仿宋_GB2312" w:eastAsia="仿宋_GB2312" w:hAnsi="Times New Roman" w:cs="Times New Roman"/>
          <w:sz w:val="32"/>
          <w:szCs w:val="32"/>
        </w:rPr>
        <w:t>2020年国家临床检验中心室间质量评价检验项目）</w:t>
      </w:r>
    </w:p>
    <w:p w:rsidR="00F3407D" w:rsidRPr="00F3407D" w:rsidRDefault="00F3407D" w:rsidP="00F3407D">
      <w:pPr>
        <w:snapToGrid w:val="0"/>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附件7  </w:t>
      </w:r>
      <w:r w:rsidRPr="00F3407D">
        <w:rPr>
          <w:rFonts w:ascii="仿宋_GB2312" w:eastAsia="仿宋_GB2312" w:hAnsi="Times New Roman" w:cs="Times New Roman" w:hint="eastAsia"/>
          <w:sz w:val="32"/>
          <w:szCs w:val="32"/>
        </w:rPr>
        <w:t>二级绩效考核省级临床检验中心室间质量评价参加率统计工具（</w:t>
      </w:r>
      <w:r w:rsidRPr="00F3407D">
        <w:rPr>
          <w:rFonts w:ascii="仿宋_GB2312" w:eastAsia="仿宋_GB2312" w:hAnsi="Times New Roman" w:cs="Times New Roman"/>
          <w:sz w:val="32"/>
          <w:szCs w:val="32"/>
        </w:rPr>
        <w:t>2020年本省临床检验中心室间质量评价检验项目）</w:t>
      </w:r>
    </w:p>
    <w:p w:rsidR="00F3407D" w:rsidRDefault="00F3407D" w:rsidP="00F3407D">
      <w:pPr>
        <w:snapToGrid w:val="0"/>
        <w:spacing w:line="360" w:lineRule="auto"/>
        <w:ind w:firstLineChars="200" w:firstLine="640"/>
        <w:rPr>
          <w:rFonts w:ascii="仿宋_GB2312" w:eastAsia="仿宋_GB2312" w:hAnsi="Times New Roman" w:cs="Times New Roman"/>
          <w:sz w:val="32"/>
          <w:szCs w:val="32"/>
        </w:rPr>
      </w:pPr>
      <w:r w:rsidRPr="00F3407D">
        <w:rPr>
          <w:rFonts w:ascii="仿宋_GB2312" w:eastAsia="仿宋_GB2312" w:hAnsi="Times New Roman" w:cs="Times New Roman" w:hint="eastAsia"/>
          <w:sz w:val="32"/>
          <w:szCs w:val="32"/>
        </w:rPr>
        <w:t>附件</w:t>
      </w:r>
      <w:r w:rsidRPr="00F3407D">
        <w:rPr>
          <w:rFonts w:ascii="仿宋_GB2312" w:eastAsia="仿宋_GB2312" w:hAnsi="Times New Roman" w:cs="Times New Roman"/>
          <w:sz w:val="32"/>
          <w:szCs w:val="32"/>
        </w:rPr>
        <w:t>8</w:t>
      </w:r>
      <w:r>
        <w:rPr>
          <w:rFonts w:ascii="仿宋_GB2312" w:eastAsia="仿宋_GB2312" w:hAnsi="Times New Roman" w:cs="Times New Roman" w:hint="eastAsia"/>
          <w:sz w:val="32"/>
          <w:szCs w:val="32"/>
        </w:rPr>
        <w:t xml:space="preserve">  </w:t>
      </w:r>
      <w:r w:rsidRPr="00F3407D">
        <w:rPr>
          <w:rFonts w:ascii="仿宋_GB2312" w:eastAsia="仿宋_GB2312" w:hAnsi="Times New Roman" w:cs="Times New Roman"/>
          <w:sz w:val="32"/>
          <w:szCs w:val="32"/>
        </w:rPr>
        <w:t>临床检验定量测定项目的室内质量控制监测项目允许</w:t>
      </w:r>
      <w:proofErr w:type="gramStart"/>
      <w:r w:rsidRPr="00F3407D">
        <w:rPr>
          <w:rFonts w:ascii="仿宋_GB2312" w:eastAsia="仿宋_GB2312" w:hAnsi="Times New Roman" w:cs="Times New Roman"/>
          <w:sz w:val="32"/>
          <w:szCs w:val="32"/>
        </w:rPr>
        <w:t>不</w:t>
      </w:r>
      <w:proofErr w:type="gramEnd"/>
      <w:r w:rsidRPr="00F3407D">
        <w:rPr>
          <w:rFonts w:ascii="仿宋_GB2312" w:eastAsia="仿宋_GB2312" w:hAnsi="Times New Roman" w:cs="Times New Roman"/>
          <w:sz w:val="32"/>
          <w:szCs w:val="32"/>
        </w:rPr>
        <w:t>精密度（变异系数）要求</w:t>
      </w:r>
    </w:p>
    <w:p w:rsidR="00F3407D" w:rsidRDefault="00BE7B8F" w:rsidP="00BE7B8F">
      <w:pPr>
        <w:snapToGrid w:val="0"/>
        <w:spacing w:line="360" w:lineRule="auto"/>
        <w:ind w:firstLineChars="200" w:firstLine="640"/>
        <w:rPr>
          <w:rFonts w:ascii="仿宋_GB2312" w:eastAsia="仿宋_GB2312" w:hAnsi="Times New Roman" w:cs="Times New Roman"/>
          <w:sz w:val="32"/>
          <w:szCs w:val="32"/>
        </w:rPr>
      </w:pPr>
      <w:r w:rsidRPr="00BE7B8F">
        <w:rPr>
          <w:rFonts w:ascii="仿宋_GB2312" w:eastAsia="仿宋_GB2312" w:hAnsi="Times New Roman" w:cs="Times New Roman" w:hint="eastAsia"/>
          <w:sz w:val="32"/>
          <w:szCs w:val="32"/>
        </w:rPr>
        <w:t>附件</w:t>
      </w:r>
      <w:r w:rsidRPr="00BE7B8F">
        <w:rPr>
          <w:rFonts w:ascii="仿宋_GB2312" w:eastAsia="仿宋_GB2312" w:hAnsi="Times New Roman" w:cs="Times New Roman"/>
          <w:sz w:val="32"/>
          <w:szCs w:val="32"/>
        </w:rPr>
        <w:t xml:space="preserve">9 </w:t>
      </w:r>
      <w:r>
        <w:rPr>
          <w:rFonts w:ascii="仿宋_GB2312" w:eastAsia="仿宋_GB2312" w:hAnsi="Times New Roman" w:cs="Times New Roman" w:hint="eastAsia"/>
          <w:sz w:val="32"/>
          <w:szCs w:val="32"/>
        </w:rPr>
        <w:t xml:space="preserve"> </w:t>
      </w:r>
      <w:r w:rsidRPr="00BE7B8F">
        <w:rPr>
          <w:rFonts w:ascii="仿宋_GB2312" w:eastAsia="仿宋_GB2312" w:hAnsi="Times New Roman" w:cs="Times New Roman"/>
          <w:sz w:val="32"/>
          <w:szCs w:val="32"/>
        </w:rPr>
        <w:t>室间质量评价相关指标说明</w:t>
      </w:r>
    </w:p>
    <w:p w:rsidR="00F3407D" w:rsidRPr="00F3407D" w:rsidRDefault="00F3407D" w:rsidP="00F3407D">
      <w:pPr>
        <w:snapToGrid w:val="0"/>
        <w:spacing w:line="360" w:lineRule="auto"/>
        <w:ind w:firstLineChars="200" w:firstLine="640"/>
        <w:rPr>
          <w:rFonts w:ascii="仿宋_GB2312" w:eastAsia="仿宋_GB2312" w:hAnsi="Times New Roman" w:cs="Times New Roman"/>
          <w:sz w:val="32"/>
          <w:szCs w:val="32"/>
        </w:rPr>
      </w:pPr>
    </w:p>
    <w:p w:rsidR="008011DB" w:rsidRPr="0016573E" w:rsidRDefault="008011DB" w:rsidP="008011DB">
      <w:pPr>
        <w:snapToGrid w:val="0"/>
        <w:spacing w:line="360" w:lineRule="auto"/>
        <w:ind w:firstLineChars="200" w:firstLine="640"/>
        <w:rPr>
          <w:rFonts w:ascii="仿宋_GB2312" w:eastAsia="仿宋_GB2312" w:hAnsi="Times New Roman" w:cs="Times New Roman"/>
          <w:sz w:val="32"/>
          <w:szCs w:val="32"/>
        </w:rPr>
      </w:pPr>
    </w:p>
    <w:p w:rsidR="008011DB" w:rsidRPr="000C737E" w:rsidRDefault="008011DB" w:rsidP="008011DB">
      <w:pPr>
        <w:snapToGrid w:val="0"/>
        <w:spacing w:line="360" w:lineRule="auto"/>
        <w:rPr>
          <w:rFonts w:ascii="仿宋_GB2312" w:eastAsia="仿宋_GB2312" w:hAnsi="仿宋" w:cs="仿宋"/>
          <w:sz w:val="32"/>
          <w:szCs w:val="32"/>
        </w:rPr>
      </w:pPr>
      <w:r w:rsidRPr="000C737E">
        <w:rPr>
          <w:rFonts w:ascii="仿宋_GB2312" w:eastAsia="仿宋_GB2312" w:hAnsi="Times New Roman" w:cs="Times New Roman" w:hint="eastAsia"/>
          <w:sz w:val="32"/>
          <w:szCs w:val="32"/>
        </w:rPr>
        <w:t xml:space="preserve">                              </w:t>
      </w:r>
      <w:r>
        <w:rPr>
          <w:rFonts w:ascii="仿宋_GB2312" w:eastAsia="仿宋_GB2312" w:hAnsi="Times New Roman" w:cs="Times New Roman" w:hint="eastAsia"/>
          <w:sz w:val="32"/>
          <w:szCs w:val="32"/>
        </w:rPr>
        <w:t xml:space="preserve">   </w:t>
      </w:r>
      <w:r w:rsidRPr="000C737E">
        <w:rPr>
          <w:rFonts w:ascii="仿宋_GB2312" w:eastAsia="仿宋_GB2312" w:hAnsi="仿宋" w:cs="仿宋" w:hint="eastAsia"/>
          <w:sz w:val="32"/>
          <w:szCs w:val="32"/>
        </w:rPr>
        <w:t>湖北省临床检验中心</w:t>
      </w:r>
    </w:p>
    <w:p w:rsidR="008011DB" w:rsidRDefault="008011DB" w:rsidP="008011DB">
      <w:pPr>
        <w:snapToGrid w:val="0"/>
        <w:spacing w:line="360" w:lineRule="auto"/>
        <w:rPr>
          <w:rFonts w:ascii="仿宋_GB2312" w:eastAsia="仿宋_GB2312" w:hAnsi="仿宋" w:cs="仿宋"/>
          <w:sz w:val="32"/>
          <w:szCs w:val="32"/>
        </w:rPr>
      </w:pPr>
      <w:r w:rsidRPr="000C737E">
        <w:rPr>
          <w:rFonts w:ascii="仿宋_GB2312" w:eastAsia="仿宋_GB2312" w:hAnsi="仿宋" w:cs="仿宋" w:hint="eastAsia"/>
          <w:sz w:val="32"/>
          <w:szCs w:val="32"/>
        </w:rPr>
        <w:t xml:space="preserve">                                   202</w:t>
      </w:r>
      <w:r>
        <w:rPr>
          <w:rFonts w:ascii="仿宋_GB2312" w:eastAsia="仿宋_GB2312" w:hAnsi="仿宋" w:cs="仿宋" w:hint="eastAsia"/>
          <w:sz w:val="32"/>
          <w:szCs w:val="32"/>
        </w:rPr>
        <w:t>1</w:t>
      </w:r>
      <w:r w:rsidRPr="000C737E">
        <w:rPr>
          <w:rFonts w:ascii="仿宋_GB2312" w:eastAsia="仿宋_GB2312" w:hAnsi="仿宋" w:cs="仿宋" w:hint="eastAsia"/>
          <w:sz w:val="32"/>
          <w:szCs w:val="32"/>
        </w:rPr>
        <w:t>年</w:t>
      </w:r>
      <w:r>
        <w:rPr>
          <w:rFonts w:ascii="仿宋_GB2312" w:eastAsia="仿宋_GB2312" w:hAnsi="仿宋" w:cs="仿宋" w:hint="eastAsia"/>
          <w:sz w:val="32"/>
          <w:szCs w:val="32"/>
        </w:rPr>
        <w:t>3</w:t>
      </w:r>
      <w:r w:rsidRPr="000C737E">
        <w:rPr>
          <w:rFonts w:ascii="仿宋_GB2312" w:eastAsia="仿宋_GB2312" w:hAnsi="仿宋" w:cs="仿宋" w:hint="eastAsia"/>
          <w:sz w:val="32"/>
          <w:szCs w:val="32"/>
        </w:rPr>
        <w:t>月</w:t>
      </w:r>
      <w:r>
        <w:rPr>
          <w:rFonts w:ascii="仿宋_GB2312" w:eastAsia="仿宋_GB2312" w:hAnsi="仿宋" w:cs="仿宋" w:hint="eastAsia"/>
          <w:sz w:val="32"/>
          <w:szCs w:val="32"/>
        </w:rPr>
        <w:t xml:space="preserve">  </w:t>
      </w:r>
      <w:r w:rsidRPr="000C737E">
        <w:rPr>
          <w:rFonts w:ascii="仿宋_GB2312" w:eastAsia="仿宋_GB2312" w:hAnsi="仿宋" w:cs="仿宋" w:hint="eastAsia"/>
          <w:sz w:val="32"/>
          <w:szCs w:val="32"/>
        </w:rPr>
        <w:t>日</w:t>
      </w:r>
    </w:p>
    <w:p w:rsidR="008011DB" w:rsidRPr="000C737E" w:rsidRDefault="008011DB" w:rsidP="008011DB">
      <w:pPr>
        <w:snapToGrid w:val="0"/>
        <w:spacing w:line="360" w:lineRule="auto"/>
        <w:rPr>
          <w:rFonts w:ascii="仿宋_GB2312" w:eastAsia="仿宋_GB2312" w:hAnsi="仿宋" w:cs="仿宋"/>
          <w:sz w:val="32"/>
          <w:szCs w:val="32"/>
        </w:rPr>
      </w:pPr>
    </w:p>
    <w:tbl>
      <w:tblPr>
        <w:tblStyle w:val="a5"/>
        <w:tblW w:w="0" w:type="auto"/>
        <w:jc w:val="center"/>
        <w:tblBorders>
          <w:left w:val="none" w:sz="0" w:space="0" w:color="auto"/>
          <w:right w:val="none" w:sz="0" w:space="0" w:color="auto"/>
        </w:tblBorders>
        <w:tblLook w:val="04A0" w:firstRow="1" w:lastRow="0" w:firstColumn="1" w:lastColumn="0" w:noHBand="0" w:noVBand="1"/>
      </w:tblPr>
      <w:tblGrid>
        <w:gridCol w:w="8522"/>
      </w:tblGrid>
      <w:tr w:rsidR="008011DB" w:rsidTr="00A8662F">
        <w:trPr>
          <w:jc w:val="center"/>
        </w:trPr>
        <w:tc>
          <w:tcPr>
            <w:tcW w:w="8522" w:type="dxa"/>
            <w:vAlign w:val="bottom"/>
          </w:tcPr>
          <w:p w:rsidR="008011DB" w:rsidRDefault="008011DB" w:rsidP="008011DB">
            <w:pPr>
              <w:snapToGrid w:val="0"/>
              <w:jc w:val="center"/>
              <w:rPr>
                <w:rFonts w:ascii="仿宋_GB2312" w:eastAsia="仿宋_GB2312" w:hAnsi="仿宋"/>
                <w:sz w:val="32"/>
                <w:szCs w:val="32"/>
                <w:u w:val="single"/>
              </w:rPr>
            </w:pPr>
            <w:r w:rsidRPr="000C737E">
              <w:rPr>
                <w:rFonts w:ascii="仿宋_GB2312" w:eastAsia="仿宋_GB2312" w:hAnsi="仿宋" w:hint="eastAsia"/>
                <w:sz w:val="32"/>
                <w:szCs w:val="32"/>
              </w:rPr>
              <w:t>湖北省临床检验中心综合办公室   202</w:t>
            </w:r>
            <w:r>
              <w:rPr>
                <w:rFonts w:ascii="仿宋_GB2312" w:eastAsia="仿宋_GB2312" w:hAnsi="仿宋" w:hint="eastAsia"/>
                <w:sz w:val="32"/>
                <w:szCs w:val="32"/>
              </w:rPr>
              <w:t>1</w:t>
            </w:r>
            <w:r w:rsidRPr="000C737E">
              <w:rPr>
                <w:rFonts w:ascii="仿宋_GB2312" w:eastAsia="仿宋_GB2312" w:hAnsi="仿宋" w:hint="eastAsia"/>
                <w:sz w:val="32"/>
                <w:szCs w:val="32"/>
              </w:rPr>
              <w:t>年</w:t>
            </w:r>
            <w:r>
              <w:rPr>
                <w:rFonts w:ascii="仿宋_GB2312" w:eastAsia="仿宋_GB2312" w:hAnsi="仿宋" w:hint="eastAsia"/>
                <w:sz w:val="32"/>
                <w:szCs w:val="32"/>
              </w:rPr>
              <w:t>3</w:t>
            </w:r>
            <w:r w:rsidRPr="000C737E">
              <w:rPr>
                <w:rFonts w:ascii="仿宋_GB2312" w:eastAsia="仿宋_GB2312" w:hAnsi="仿宋" w:hint="eastAsia"/>
                <w:sz w:val="32"/>
                <w:szCs w:val="32"/>
              </w:rPr>
              <w:t xml:space="preserve">月 </w:t>
            </w:r>
            <w:r>
              <w:rPr>
                <w:rFonts w:ascii="仿宋_GB2312" w:eastAsia="仿宋_GB2312" w:hAnsi="仿宋" w:hint="eastAsia"/>
                <w:sz w:val="32"/>
                <w:szCs w:val="32"/>
              </w:rPr>
              <w:t xml:space="preserve"> </w:t>
            </w:r>
            <w:r w:rsidRPr="000C737E">
              <w:rPr>
                <w:rFonts w:ascii="仿宋_GB2312" w:eastAsia="仿宋_GB2312" w:hAnsi="仿宋" w:hint="eastAsia"/>
                <w:sz w:val="32"/>
                <w:szCs w:val="32"/>
              </w:rPr>
              <w:t>日印发</w:t>
            </w:r>
          </w:p>
        </w:tc>
      </w:tr>
    </w:tbl>
    <w:p w:rsidR="008011DB" w:rsidRPr="00762585" w:rsidRDefault="008011DB" w:rsidP="008011DB">
      <w:pPr>
        <w:snapToGrid w:val="0"/>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p>
    <w:sectPr w:rsidR="008011DB" w:rsidRPr="00762585" w:rsidSect="008853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888" w:rsidRDefault="00165888" w:rsidP="00BB11C9">
      <w:r>
        <w:separator/>
      </w:r>
    </w:p>
  </w:endnote>
  <w:endnote w:type="continuationSeparator" w:id="0">
    <w:p w:rsidR="00165888" w:rsidRDefault="00165888" w:rsidP="00BB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888" w:rsidRDefault="00165888" w:rsidP="00BB11C9">
      <w:r>
        <w:separator/>
      </w:r>
    </w:p>
  </w:footnote>
  <w:footnote w:type="continuationSeparator" w:id="0">
    <w:p w:rsidR="00165888" w:rsidRDefault="00165888" w:rsidP="00BB11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41BA"/>
    <w:rsid w:val="00165888"/>
    <w:rsid w:val="001D4394"/>
    <w:rsid w:val="002C6410"/>
    <w:rsid w:val="0058415B"/>
    <w:rsid w:val="0068595F"/>
    <w:rsid w:val="0073697A"/>
    <w:rsid w:val="00751F46"/>
    <w:rsid w:val="008011DB"/>
    <w:rsid w:val="00880B2C"/>
    <w:rsid w:val="008853DA"/>
    <w:rsid w:val="009228E6"/>
    <w:rsid w:val="00931F1F"/>
    <w:rsid w:val="00992580"/>
    <w:rsid w:val="00992BC1"/>
    <w:rsid w:val="009A1DA0"/>
    <w:rsid w:val="00AB2854"/>
    <w:rsid w:val="00B21F49"/>
    <w:rsid w:val="00B26697"/>
    <w:rsid w:val="00B804EE"/>
    <w:rsid w:val="00BB11C9"/>
    <w:rsid w:val="00BC58FD"/>
    <w:rsid w:val="00BE7B8F"/>
    <w:rsid w:val="00C93E5C"/>
    <w:rsid w:val="00D06FAA"/>
    <w:rsid w:val="00D741BA"/>
    <w:rsid w:val="00EB5137"/>
    <w:rsid w:val="00F3407D"/>
    <w:rsid w:val="00F752B0"/>
    <w:rsid w:val="00F75D1A"/>
    <w:rsid w:val="00FA4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3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11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11C9"/>
    <w:rPr>
      <w:sz w:val="18"/>
      <w:szCs w:val="18"/>
    </w:rPr>
  </w:style>
  <w:style w:type="paragraph" w:styleId="a4">
    <w:name w:val="footer"/>
    <w:basedOn w:val="a"/>
    <w:link w:val="Char0"/>
    <w:uiPriority w:val="99"/>
    <w:unhideWhenUsed/>
    <w:rsid w:val="00BB11C9"/>
    <w:pPr>
      <w:tabs>
        <w:tab w:val="center" w:pos="4153"/>
        <w:tab w:val="right" w:pos="8306"/>
      </w:tabs>
      <w:snapToGrid w:val="0"/>
      <w:jc w:val="left"/>
    </w:pPr>
    <w:rPr>
      <w:sz w:val="18"/>
      <w:szCs w:val="18"/>
    </w:rPr>
  </w:style>
  <w:style w:type="character" w:customStyle="1" w:styleId="Char0">
    <w:name w:val="页脚 Char"/>
    <w:basedOn w:val="a0"/>
    <w:link w:val="a4"/>
    <w:uiPriority w:val="99"/>
    <w:rsid w:val="00BB11C9"/>
    <w:rPr>
      <w:sz w:val="18"/>
      <w:szCs w:val="18"/>
    </w:rPr>
  </w:style>
  <w:style w:type="table" w:styleId="a5">
    <w:name w:val="Table Grid"/>
    <w:basedOn w:val="a1"/>
    <w:uiPriority w:val="39"/>
    <w:rsid w:val="00801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751F4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QA@nccl.org.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280</Words>
  <Characters>1597</Characters>
  <Application>Microsoft Office Word</Application>
  <DocSecurity>0</DocSecurity>
  <Lines>13</Lines>
  <Paragraphs>3</Paragraphs>
  <ScaleCrop>false</ScaleCrop>
  <Company>China</Company>
  <LinksUpToDate>false</LinksUpToDate>
  <CharactersWithSpaces>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34</cp:revision>
  <cp:lastPrinted>2021-03-09T06:12:00Z</cp:lastPrinted>
  <dcterms:created xsi:type="dcterms:W3CDTF">2021-03-09T06:12:00Z</dcterms:created>
  <dcterms:modified xsi:type="dcterms:W3CDTF">2021-03-19T08:20:00Z</dcterms:modified>
</cp:coreProperties>
</file>